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4DF5" w:rsidRDefault="009F2F83">
      <w:pPr>
        <w:rPr>
          <w:rFonts w:ascii="Arial" w:eastAsia="Arial" w:hAnsi="Arial" w:cs="Arial"/>
          <w:sz w:val="27"/>
          <w:szCs w:val="27"/>
        </w:rPr>
        <w:sectPr w:rsidR="008A4DF5">
          <w:pgSz w:w="16840" w:h="11910" w:orient="landscape"/>
          <w:pgMar w:top="1000" w:right="600" w:bottom="280" w:left="0" w:header="720" w:footer="720" w:gutter="0"/>
          <w:pgNumType w:start="1"/>
          <w:cols w:num="2" w:space="720" w:equalWidth="0">
            <w:col w:w="8100" w:space="40"/>
            <w:col w:w="8100" w:space="0"/>
          </w:cols>
        </w:sectPr>
      </w:pPr>
      <w:r>
        <w:rPr>
          <w:noProof/>
        </w:rPr>
        <w:drawing>
          <wp:anchor distT="0" distB="0" distL="0" distR="0" simplePos="0" relativeHeight="251658240" behindDoc="1" locked="0" layoutInCell="1" hidden="0" allowOverlap="1">
            <wp:simplePos x="0" y="0"/>
            <wp:positionH relativeFrom="column">
              <wp:posOffset>-9524</wp:posOffset>
            </wp:positionH>
            <wp:positionV relativeFrom="paragraph">
              <wp:posOffset>-625474</wp:posOffset>
            </wp:positionV>
            <wp:extent cx="10725745" cy="7583437"/>
            <wp:effectExtent l="0" t="0" r="0" b="0"/>
            <wp:wrapNone/>
            <wp:docPr id="566835475" name="image3.jpg" descr="A brochure of a young child holding a basketball&#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3.jpg" descr="A brochure of a young child holding a basketball&#10;&#10;Description automatically generated with medium confidence"/>
                    <pic:cNvPicPr preferRelativeResize="0"/>
                  </pic:nvPicPr>
                  <pic:blipFill>
                    <a:blip r:embed="rId8"/>
                    <a:srcRect/>
                    <a:stretch>
                      <a:fillRect/>
                    </a:stretch>
                  </pic:blipFill>
                  <pic:spPr>
                    <a:xfrm>
                      <a:off x="0" y="0"/>
                      <a:ext cx="10725745" cy="7583437"/>
                    </a:xfrm>
                    <a:prstGeom prst="rect">
                      <a:avLst/>
                    </a:prstGeom>
                    <a:ln/>
                  </pic:spPr>
                </pic:pic>
              </a:graphicData>
            </a:graphic>
          </wp:anchor>
        </w:drawing>
      </w:r>
    </w:p>
    <w:p w:rsidR="008A4DF5" w:rsidRDefault="009F2F83">
      <w:pPr>
        <w:pBdr>
          <w:top w:val="nil"/>
          <w:left w:val="nil"/>
          <w:bottom w:val="nil"/>
          <w:right w:val="nil"/>
          <w:between w:val="nil"/>
        </w:pBdr>
        <w:rPr>
          <w:rFonts w:ascii="Arial" w:eastAsia="Arial" w:hAnsi="Arial" w:cs="Arial"/>
          <w:b/>
          <w:color w:val="000000"/>
          <w:sz w:val="20"/>
          <w:szCs w:val="20"/>
        </w:rPr>
      </w:pPr>
      <w:r>
        <w:rPr>
          <w:noProof/>
        </w:rPr>
        <w:lastRenderedPageBreak/>
        <w:drawing>
          <wp:anchor distT="0" distB="0" distL="0" distR="0" simplePos="0" relativeHeight="251659264" behindDoc="1" locked="0" layoutInCell="1" hidden="0" allowOverlap="1">
            <wp:simplePos x="0" y="0"/>
            <wp:positionH relativeFrom="column">
              <wp:posOffset>-104774</wp:posOffset>
            </wp:positionH>
            <wp:positionV relativeFrom="paragraph">
              <wp:posOffset>9525</wp:posOffset>
            </wp:positionV>
            <wp:extent cx="10871200" cy="7686675"/>
            <wp:effectExtent l="0" t="0" r="0" b="0"/>
            <wp:wrapNone/>
            <wp:docPr id="566835474" name="image4.jpg" descr="E:\Users\simon.roche\AppData\Local\Microsoft\Windows\Temporary Internet Files\Content.Word\Evidencing the Impact of the Primary PE and Sport Premium Template July 2021 6.1.5 (Images Only)2.jpg"/>
            <wp:cNvGraphicFramePr/>
            <a:graphic xmlns:a="http://schemas.openxmlformats.org/drawingml/2006/main">
              <a:graphicData uri="http://schemas.openxmlformats.org/drawingml/2006/picture">
                <pic:pic xmlns:pic="http://schemas.openxmlformats.org/drawingml/2006/picture">
                  <pic:nvPicPr>
                    <pic:cNvPr id="0" name="image4.jpg" descr="E:\Users\simon.roche\AppData\Local\Microsoft\Windows\Temporary Internet Files\Content.Word\Evidencing the Impact of the Primary PE and Sport Premium Template July 2021 6.1.5 (Images Only)2.jpg"/>
                    <pic:cNvPicPr preferRelativeResize="0"/>
                  </pic:nvPicPr>
                  <pic:blipFill>
                    <a:blip r:embed="rId9"/>
                    <a:srcRect/>
                    <a:stretch>
                      <a:fillRect/>
                    </a:stretch>
                  </pic:blipFill>
                  <pic:spPr>
                    <a:xfrm>
                      <a:off x="0" y="0"/>
                      <a:ext cx="10871200" cy="7686675"/>
                    </a:xfrm>
                    <a:prstGeom prst="rect">
                      <a:avLst/>
                    </a:prstGeom>
                    <a:ln/>
                  </pic:spPr>
                </pic:pic>
              </a:graphicData>
            </a:graphic>
          </wp:anchor>
        </w:drawing>
      </w:r>
    </w:p>
    <w:p w:rsidR="008A4DF5" w:rsidRPr="00F80B7D" w:rsidRDefault="009F2F83">
      <w:pPr>
        <w:spacing w:before="210" w:line="235" w:lineRule="auto"/>
        <w:ind w:left="720" w:right="4616"/>
        <w:jc w:val="both"/>
        <w:rPr>
          <w:szCs w:val="24"/>
        </w:rPr>
      </w:pPr>
      <w:r w:rsidRPr="00F80B7D">
        <w:rPr>
          <w:color w:val="231F20"/>
          <w:szCs w:val="24"/>
        </w:rPr>
        <w:t xml:space="preserve">It is important that your grant is used effectively and based on school need. The </w:t>
      </w:r>
      <w:r w:rsidRPr="00F80B7D">
        <w:rPr>
          <w:color w:val="205E9E"/>
          <w:szCs w:val="24"/>
          <w:u w:val="single"/>
        </w:rPr>
        <w:t>Education Inspection Framework</w:t>
      </w:r>
      <w:r w:rsidRPr="00F80B7D">
        <w:rPr>
          <w:color w:val="205E9E"/>
          <w:szCs w:val="24"/>
        </w:rPr>
        <w:t xml:space="preserve"> </w:t>
      </w:r>
      <w:r w:rsidRPr="00F80B7D">
        <w:rPr>
          <w:color w:val="231F20"/>
          <w:szCs w:val="24"/>
        </w:rPr>
        <w:t xml:space="preserve">makes clear there will be a focus on </w:t>
      </w:r>
      <w:r w:rsidRPr="00F80B7D">
        <w:rPr>
          <w:b/>
          <w:color w:val="231F20"/>
          <w:szCs w:val="24"/>
        </w:rPr>
        <w:t>‘whether leaders and those responsible for governors all understand their respective roles and perform these in a way that enhances the effectiveness of the school’</w:t>
      </w:r>
      <w:r w:rsidRPr="00F80B7D">
        <w:rPr>
          <w:color w:val="231F20"/>
          <w:szCs w:val="24"/>
        </w:rPr>
        <w:t>.</w:t>
      </w:r>
    </w:p>
    <w:p w:rsidR="008A4DF5" w:rsidRPr="00F80B7D" w:rsidRDefault="008A4DF5">
      <w:pPr>
        <w:pBdr>
          <w:top w:val="nil"/>
          <w:left w:val="nil"/>
          <w:bottom w:val="nil"/>
          <w:right w:val="nil"/>
          <w:between w:val="nil"/>
        </w:pBdr>
        <w:spacing w:before="5"/>
        <w:rPr>
          <w:color w:val="000000"/>
          <w:szCs w:val="23"/>
        </w:rPr>
      </w:pPr>
    </w:p>
    <w:p w:rsidR="008A4DF5" w:rsidRPr="00F80B7D" w:rsidRDefault="009F2F83">
      <w:pPr>
        <w:pBdr>
          <w:top w:val="nil"/>
          <w:left w:val="nil"/>
          <w:bottom w:val="nil"/>
          <w:right w:val="nil"/>
          <w:between w:val="nil"/>
        </w:pBdr>
        <w:spacing w:before="1" w:line="290" w:lineRule="auto"/>
        <w:ind w:left="720"/>
        <w:rPr>
          <w:color w:val="000000"/>
          <w:szCs w:val="24"/>
        </w:rPr>
      </w:pPr>
      <w:r w:rsidRPr="00F80B7D">
        <w:rPr>
          <w:color w:val="231F20"/>
          <w:szCs w:val="24"/>
        </w:rPr>
        <w:t xml:space="preserve">Under the </w:t>
      </w:r>
      <w:r w:rsidRPr="00F80B7D">
        <w:rPr>
          <w:color w:val="205E9E"/>
          <w:szCs w:val="24"/>
          <w:u w:val="single"/>
        </w:rPr>
        <w:t>Quality of Education</w:t>
      </w:r>
      <w:r w:rsidRPr="00F80B7D">
        <w:rPr>
          <w:color w:val="205E9E"/>
          <w:szCs w:val="24"/>
        </w:rPr>
        <w:t xml:space="preserve"> </w:t>
      </w:r>
      <w:proofErr w:type="spellStart"/>
      <w:r w:rsidRPr="00F80B7D">
        <w:rPr>
          <w:color w:val="231F20"/>
          <w:szCs w:val="24"/>
        </w:rPr>
        <w:t>Ofsted</w:t>
      </w:r>
      <w:proofErr w:type="spellEnd"/>
      <w:r w:rsidRPr="00F80B7D">
        <w:rPr>
          <w:color w:val="231F20"/>
          <w:szCs w:val="24"/>
        </w:rPr>
        <w:t xml:space="preserve"> inspectors consider:</w:t>
      </w:r>
    </w:p>
    <w:p w:rsidR="008A4DF5" w:rsidRPr="00F80B7D" w:rsidRDefault="009F2F83">
      <w:pPr>
        <w:pBdr>
          <w:top w:val="nil"/>
          <w:left w:val="nil"/>
          <w:bottom w:val="nil"/>
          <w:right w:val="nil"/>
          <w:between w:val="nil"/>
        </w:pBdr>
        <w:spacing w:line="288" w:lineRule="auto"/>
        <w:ind w:left="720"/>
        <w:rPr>
          <w:color w:val="000000"/>
          <w:szCs w:val="24"/>
        </w:rPr>
      </w:pPr>
      <w:r w:rsidRPr="00F80B7D">
        <w:rPr>
          <w:b/>
          <w:color w:val="231F20"/>
          <w:szCs w:val="24"/>
        </w:rPr>
        <w:t xml:space="preserve">Intent </w:t>
      </w:r>
      <w:r w:rsidRPr="00F80B7D">
        <w:rPr>
          <w:color w:val="231F20"/>
          <w:szCs w:val="24"/>
        </w:rPr>
        <w:t>- Curriculum design, coverage and appropriateness</w:t>
      </w:r>
    </w:p>
    <w:p w:rsidR="008A4DF5" w:rsidRPr="00F80B7D" w:rsidRDefault="009F2F83">
      <w:pPr>
        <w:spacing w:line="288" w:lineRule="auto"/>
        <w:ind w:left="720"/>
        <w:rPr>
          <w:szCs w:val="24"/>
        </w:rPr>
      </w:pPr>
      <w:r w:rsidRPr="00F80B7D">
        <w:rPr>
          <w:b/>
          <w:color w:val="231F20"/>
          <w:szCs w:val="24"/>
        </w:rPr>
        <w:t xml:space="preserve">Implementation </w:t>
      </w:r>
      <w:r w:rsidRPr="00F80B7D">
        <w:rPr>
          <w:color w:val="231F20"/>
          <w:szCs w:val="24"/>
        </w:rPr>
        <w:t>- Curriculum delivery, Teaching (pedagogy) and Assessment</w:t>
      </w:r>
    </w:p>
    <w:p w:rsidR="008A4DF5" w:rsidRPr="00F80B7D" w:rsidRDefault="009F2F83">
      <w:pPr>
        <w:spacing w:line="290" w:lineRule="auto"/>
        <w:ind w:left="720"/>
        <w:rPr>
          <w:szCs w:val="24"/>
        </w:rPr>
      </w:pPr>
      <w:r w:rsidRPr="00F80B7D">
        <w:rPr>
          <w:b/>
          <w:color w:val="231F20"/>
          <w:szCs w:val="24"/>
        </w:rPr>
        <w:t xml:space="preserve">Impact </w:t>
      </w:r>
      <w:r w:rsidRPr="00F80B7D">
        <w:rPr>
          <w:color w:val="231F20"/>
          <w:szCs w:val="24"/>
        </w:rPr>
        <w:t>- Attainment and progress</w:t>
      </w:r>
    </w:p>
    <w:p w:rsidR="008A4DF5" w:rsidRPr="00F80B7D" w:rsidRDefault="008A4DF5">
      <w:pPr>
        <w:pBdr>
          <w:top w:val="nil"/>
          <w:left w:val="nil"/>
          <w:bottom w:val="nil"/>
          <w:right w:val="nil"/>
          <w:between w:val="nil"/>
        </w:pBdr>
        <w:spacing w:before="5"/>
        <w:rPr>
          <w:color w:val="000000"/>
          <w:szCs w:val="23"/>
        </w:rPr>
      </w:pPr>
    </w:p>
    <w:p w:rsidR="008A4DF5" w:rsidRPr="00F80B7D" w:rsidRDefault="009F2F83">
      <w:pPr>
        <w:pBdr>
          <w:top w:val="nil"/>
          <w:left w:val="nil"/>
          <w:bottom w:val="nil"/>
          <w:right w:val="nil"/>
          <w:between w:val="nil"/>
        </w:pBdr>
        <w:spacing w:line="235" w:lineRule="auto"/>
        <w:ind w:left="714" w:right="4860"/>
        <w:rPr>
          <w:color w:val="000000"/>
          <w:szCs w:val="24"/>
        </w:rPr>
      </w:pPr>
      <w:r w:rsidRPr="00F80B7D">
        <w:rPr>
          <w:color w:val="231F20"/>
          <w:szCs w:val="24"/>
        </w:rPr>
        <w:t xml:space="preserve">To assist schools with common transferable language this template has been developed to </w:t>
      </w:r>
      <w:proofErr w:type="spellStart"/>
      <w:r w:rsidRPr="00F80B7D">
        <w:rPr>
          <w:color w:val="231F20"/>
          <w:szCs w:val="24"/>
        </w:rPr>
        <w:t>utilise</w:t>
      </w:r>
      <w:proofErr w:type="spellEnd"/>
      <w:r w:rsidRPr="00F80B7D">
        <w:rPr>
          <w:color w:val="231F20"/>
          <w:szCs w:val="24"/>
        </w:rPr>
        <w:t xml:space="preserve"> the</w:t>
      </w:r>
      <w:r w:rsidRPr="00F80B7D">
        <w:rPr>
          <w:color w:val="231F20"/>
          <w:szCs w:val="24"/>
        </w:rPr>
        <w:t xml:space="preserve"> same three headings which should make your plans easily transferable between working documents.</w:t>
      </w:r>
    </w:p>
    <w:p w:rsidR="008A4DF5" w:rsidRPr="00F80B7D" w:rsidRDefault="008A4DF5">
      <w:pPr>
        <w:pBdr>
          <w:top w:val="nil"/>
          <w:left w:val="nil"/>
          <w:bottom w:val="nil"/>
          <w:right w:val="nil"/>
          <w:between w:val="nil"/>
        </w:pBdr>
        <w:spacing w:before="9"/>
        <w:rPr>
          <w:color w:val="000000"/>
          <w:szCs w:val="23"/>
        </w:rPr>
      </w:pPr>
    </w:p>
    <w:p w:rsidR="008A4DF5" w:rsidRPr="00F80B7D" w:rsidRDefault="009F2F83">
      <w:pPr>
        <w:pBdr>
          <w:top w:val="nil"/>
          <w:left w:val="nil"/>
          <w:bottom w:val="nil"/>
          <w:right w:val="nil"/>
          <w:between w:val="nil"/>
        </w:pBdr>
        <w:spacing w:line="235" w:lineRule="auto"/>
        <w:ind w:left="758" w:right="4859" w:hanging="27"/>
        <w:rPr>
          <w:color w:val="000000"/>
          <w:szCs w:val="24"/>
        </w:rPr>
      </w:pPr>
      <w:r w:rsidRPr="00F80B7D">
        <w:rPr>
          <w:color w:val="231F20"/>
          <w:szCs w:val="24"/>
        </w:rPr>
        <w:t xml:space="preserve">Schools  must  use  the  funding  to  make  </w:t>
      </w:r>
      <w:r w:rsidRPr="00F80B7D">
        <w:rPr>
          <w:b/>
          <w:color w:val="231F20"/>
          <w:szCs w:val="24"/>
        </w:rPr>
        <w:t xml:space="preserve">additional  and  sustainable  </w:t>
      </w:r>
      <w:r w:rsidRPr="00F80B7D">
        <w:rPr>
          <w:color w:val="231F20"/>
          <w:szCs w:val="24"/>
        </w:rPr>
        <w:t>improvements to  the  quality  of  Physical  Education,  School  Sport  and  Physical  Activity  (PESSPA) they  offer.  This  means  that  you  should  use  the  Primary  PE  and  sport  premium  to:</w:t>
      </w:r>
    </w:p>
    <w:p w:rsidR="008A4DF5" w:rsidRPr="00F80B7D" w:rsidRDefault="008A4DF5">
      <w:pPr>
        <w:pBdr>
          <w:top w:val="nil"/>
          <w:left w:val="nil"/>
          <w:bottom w:val="nil"/>
          <w:right w:val="nil"/>
          <w:between w:val="nil"/>
        </w:pBdr>
        <w:spacing w:before="7"/>
        <w:rPr>
          <w:color w:val="000000"/>
          <w:szCs w:val="23"/>
        </w:rPr>
      </w:pPr>
    </w:p>
    <w:p w:rsidR="008A4DF5" w:rsidRPr="00F80B7D" w:rsidRDefault="009F2F83">
      <w:pPr>
        <w:numPr>
          <w:ilvl w:val="0"/>
          <w:numId w:val="1"/>
        </w:numPr>
        <w:pBdr>
          <w:top w:val="nil"/>
          <w:left w:val="nil"/>
          <w:bottom w:val="nil"/>
          <w:right w:val="nil"/>
          <w:between w:val="nil"/>
        </w:pBdr>
        <w:tabs>
          <w:tab w:val="left" w:pos="1079"/>
          <w:tab w:val="left" w:pos="1080"/>
        </w:tabs>
        <w:spacing w:line="290" w:lineRule="auto"/>
        <w:rPr>
          <w:color w:val="000000"/>
          <w:szCs w:val="24"/>
        </w:rPr>
      </w:pPr>
      <w:r w:rsidRPr="00F80B7D">
        <w:rPr>
          <w:color w:val="231F20"/>
          <w:szCs w:val="24"/>
        </w:rPr>
        <w:t>Develop or add to the PESSPA activities that your schoo</w:t>
      </w:r>
      <w:r w:rsidRPr="00F80B7D">
        <w:rPr>
          <w:color w:val="231F20"/>
          <w:szCs w:val="24"/>
        </w:rPr>
        <w:t>l already offer</w:t>
      </w:r>
    </w:p>
    <w:p w:rsidR="008A4DF5" w:rsidRPr="00F80B7D" w:rsidRDefault="009F2F83">
      <w:pPr>
        <w:numPr>
          <w:ilvl w:val="0"/>
          <w:numId w:val="1"/>
        </w:numPr>
        <w:pBdr>
          <w:top w:val="nil"/>
          <w:left w:val="nil"/>
          <w:bottom w:val="nil"/>
          <w:right w:val="nil"/>
          <w:between w:val="nil"/>
        </w:pBdr>
        <w:tabs>
          <w:tab w:val="left" w:pos="1079"/>
          <w:tab w:val="left" w:pos="1080"/>
        </w:tabs>
        <w:spacing w:before="2" w:line="235" w:lineRule="auto"/>
        <w:ind w:right="5535"/>
        <w:rPr>
          <w:color w:val="000000"/>
          <w:szCs w:val="24"/>
        </w:rPr>
      </w:pPr>
      <w:r w:rsidRPr="00F80B7D">
        <w:rPr>
          <w:color w:val="231F20"/>
          <w:szCs w:val="24"/>
        </w:rPr>
        <w:t>Build capacity and capability within the school to ensure that improvements made now will benefit pupils joining the school in future years</w:t>
      </w:r>
    </w:p>
    <w:p w:rsidR="008A4DF5" w:rsidRPr="00F80B7D" w:rsidRDefault="009F2F83">
      <w:pPr>
        <w:numPr>
          <w:ilvl w:val="0"/>
          <w:numId w:val="1"/>
        </w:numPr>
        <w:pBdr>
          <w:top w:val="nil"/>
          <w:left w:val="nil"/>
          <w:bottom w:val="nil"/>
          <w:right w:val="nil"/>
          <w:between w:val="nil"/>
        </w:pBdr>
        <w:tabs>
          <w:tab w:val="left" w:pos="1079"/>
          <w:tab w:val="left" w:pos="1080"/>
        </w:tabs>
        <w:spacing w:before="2" w:line="235" w:lineRule="auto"/>
        <w:ind w:right="5621"/>
        <w:rPr>
          <w:color w:val="000000"/>
          <w:szCs w:val="24"/>
        </w:rPr>
      </w:pPr>
      <w:r w:rsidRPr="00F80B7D">
        <w:rPr>
          <w:color w:val="231F20"/>
          <w:szCs w:val="24"/>
        </w:rPr>
        <w:t>The Primary PE and sport premium should not be used to fund capital spend projects; the school’s budget should fund these.</w:t>
      </w:r>
    </w:p>
    <w:p w:rsidR="008A4DF5" w:rsidRPr="00F80B7D" w:rsidRDefault="008A4DF5">
      <w:pPr>
        <w:pBdr>
          <w:top w:val="nil"/>
          <w:left w:val="nil"/>
          <w:bottom w:val="nil"/>
          <w:right w:val="nil"/>
          <w:between w:val="nil"/>
        </w:pBdr>
        <w:spacing w:before="3"/>
        <w:rPr>
          <w:color w:val="000000"/>
          <w:szCs w:val="23"/>
        </w:rPr>
      </w:pPr>
    </w:p>
    <w:p w:rsidR="008A4DF5" w:rsidRPr="00F80B7D" w:rsidRDefault="009F2F83">
      <w:pPr>
        <w:pBdr>
          <w:top w:val="nil"/>
          <w:left w:val="nil"/>
          <w:bottom w:val="nil"/>
          <w:right w:val="nil"/>
          <w:between w:val="nil"/>
        </w:pBdr>
        <w:spacing w:line="235" w:lineRule="auto"/>
        <w:ind w:left="715" w:right="4590"/>
        <w:rPr>
          <w:color w:val="000000"/>
          <w:szCs w:val="24"/>
        </w:rPr>
      </w:pPr>
      <w:r w:rsidRPr="00F80B7D">
        <w:rPr>
          <w:color w:val="231F20"/>
          <w:szCs w:val="24"/>
        </w:rPr>
        <w:t xml:space="preserve">Please visit </w:t>
      </w:r>
      <w:r w:rsidRPr="00F80B7D">
        <w:rPr>
          <w:color w:val="205E9E"/>
          <w:szCs w:val="24"/>
          <w:u w:val="single"/>
        </w:rPr>
        <w:t xml:space="preserve">gov.uk </w:t>
      </w:r>
      <w:r w:rsidRPr="00F80B7D">
        <w:rPr>
          <w:color w:val="231F20"/>
          <w:szCs w:val="24"/>
        </w:rPr>
        <w:t>for the revised DfE guidance including the5keyindicatorsacrosswhichschoolsshoulddemonstrate an improvement. This document will helpyoutoreviewyourprovisionandtoreportyourspend.DfEencouragesschools to use this template as an effective way of meeting the rep</w:t>
      </w:r>
      <w:r w:rsidRPr="00F80B7D">
        <w:rPr>
          <w:color w:val="231F20"/>
          <w:szCs w:val="24"/>
        </w:rPr>
        <w:t>orting requirements of the Primary PE and Sport Premium.</w:t>
      </w:r>
    </w:p>
    <w:p w:rsidR="008A4DF5" w:rsidRPr="00F80B7D" w:rsidRDefault="008A4DF5">
      <w:pPr>
        <w:pBdr>
          <w:top w:val="nil"/>
          <w:left w:val="nil"/>
          <w:bottom w:val="nil"/>
          <w:right w:val="nil"/>
          <w:between w:val="nil"/>
        </w:pBdr>
        <w:spacing w:before="5"/>
        <w:rPr>
          <w:color w:val="000000"/>
          <w:szCs w:val="23"/>
        </w:rPr>
      </w:pPr>
    </w:p>
    <w:p w:rsidR="008A4DF5" w:rsidRPr="00F80B7D" w:rsidRDefault="009F2F83">
      <w:pPr>
        <w:pBdr>
          <w:top w:val="nil"/>
          <w:left w:val="nil"/>
          <w:bottom w:val="nil"/>
          <w:right w:val="nil"/>
          <w:between w:val="nil"/>
        </w:pBdr>
        <w:ind w:left="715"/>
        <w:rPr>
          <w:color w:val="000000"/>
          <w:szCs w:val="24"/>
        </w:rPr>
      </w:pPr>
      <w:r w:rsidRPr="00F80B7D">
        <w:rPr>
          <w:color w:val="231F20"/>
          <w:szCs w:val="24"/>
        </w:rPr>
        <w:t>We recommend you start by reflecting on the impact of current provision and reviewing the previous spend.</w:t>
      </w:r>
    </w:p>
    <w:p w:rsidR="008A4DF5" w:rsidRPr="00F80B7D" w:rsidRDefault="008A4DF5">
      <w:pPr>
        <w:pBdr>
          <w:top w:val="nil"/>
          <w:left w:val="nil"/>
          <w:bottom w:val="nil"/>
          <w:right w:val="nil"/>
          <w:between w:val="nil"/>
        </w:pBdr>
        <w:spacing w:before="7"/>
        <w:rPr>
          <w:color w:val="000000"/>
          <w:szCs w:val="23"/>
        </w:rPr>
      </w:pPr>
    </w:p>
    <w:p w:rsidR="008A4DF5" w:rsidRPr="00F80B7D" w:rsidRDefault="009F2F83">
      <w:pPr>
        <w:pBdr>
          <w:top w:val="nil"/>
          <w:left w:val="nil"/>
          <w:bottom w:val="nil"/>
          <w:right w:val="nil"/>
          <w:between w:val="nil"/>
        </w:pBdr>
        <w:spacing w:line="235" w:lineRule="auto"/>
        <w:ind w:left="714" w:right="4579"/>
        <w:rPr>
          <w:b/>
          <w:color w:val="000000"/>
          <w:szCs w:val="24"/>
        </w:rPr>
      </w:pPr>
      <w:r w:rsidRPr="00F80B7D">
        <w:rPr>
          <w:color w:val="231F20"/>
          <w:szCs w:val="24"/>
        </w:rPr>
        <w:t xml:space="preserve">Schools are required to </w:t>
      </w:r>
      <w:r w:rsidRPr="00F80B7D">
        <w:rPr>
          <w:color w:val="205E9E"/>
          <w:szCs w:val="24"/>
          <w:u w:val="single"/>
        </w:rPr>
        <w:t>publish details</w:t>
      </w:r>
      <w:r w:rsidRPr="00F80B7D">
        <w:rPr>
          <w:color w:val="205E9E"/>
          <w:szCs w:val="24"/>
        </w:rPr>
        <w:t xml:space="preserve"> </w:t>
      </w:r>
      <w:r w:rsidRPr="00F80B7D">
        <w:rPr>
          <w:color w:val="231F20"/>
          <w:szCs w:val="24"/>
        </w:rPr>
        <w:t xml:space="preserve">of how they spend this funding, including any under-spend from 2021/2022, as well as on the impact it has on pupils’ PE and sport participation and attainment. The funding </w:t>
      </w:r>
      <w:r w:rsidRPr="00F80B7D">
        <w:rPr>
          <w:b/>
          <w:color w:val="231F20"/>
          <w:szCs w:val="24"/>
        </w:rPr>
        <w:t>should</w:t>
      </w:r>
      <w:r w:rsidRPr="00F80B7D">
        <w:rPr>
          <w:color w:val="231F20"/>
          <w:szCs w:val="24"/>
        </w:rPr>
        <w:t xml:space="preserve"> be spent by 31</w:t>
      </w:r>
      <w:r w:rsidRPr="00F80B7D">
        <w:rPr>
          <w:color w:val="231F20"/>
          <w:szCs w:val="24"/>
          <w:vertAlign w:val="superscript"/>
        </w:rPr>
        <w:t>st</w:t>
      </w:r>
      <w:r w:rsidRPr="00F80B7D">
        <w:rPr>
          <w:color w:val="231F20"/>
          <w:szCs w:val="24"/>
        </w:rPr>
        <w:t xml:space="preserve"> July but the DfE has stated that there will be </w:t>
      </w:r>
      <w:r w:rsidRPr="00F80B7D">
        <w:rPr>
          <w:b/>
          <w:color w:val="231F20"/>
          <w:szCs w:val="24"/>
          <w:u w:val="single"/>
        </w:rPr>
        <w:t xml:space="preserve">no </w:t>
      </w:r>
      <w:proofErr w:type="spellStart"/>
      <w:r w:rsidRPr="00F80B7D">
        <w:rPr>
          <w:b/>
          <w:color w:val="231F20"/>
          <w:szCs w:val="24"/>
          <w:u w:val="single"/>
        </w:rPr>
        <w:t>clawback</w:t>
      </w:r>
      <w:proofErr w:type="spellEnd"/>
      <w:r w:rsidRPr="00F80B7D">
        <w:rPr>
          <w:color w:val="231F20"/>
          <w:szCs w:val="24"/>
        </w:rPr>
        <w:t xml:space="preserve"> of any unspent money so this can be carried forward into 2023/24.</w:t>
      </w:r>
    </w:p>
    <w:p w:rsidR="008A4DF5" w:rsidRPr="00F80B7D" w:rsidRDefault="008A4DF5">
      <w:pPr>
        <w:pBdr>
          <w:top w:val="nil"/>
          <w:left w:val="nil"/>
          <w:bottom w:val="nil"/>
          <w:right w:val="nil"/>
          <w:between w:val="nil"/>
        </w:pBdr>
        <w:spacing w:before="10"/>
        <w:rPr>
          <w:b/>
          <w:color w:val="000000"/>
          <w:szCs w:val="23"/>
        </w:rPr>
      </w:pPr>
    </w:p>
    <w:p w:rsidR="008A4DF5" w:rsidRPr="00F80B7D" w:rsidRDefault="009F2F83">
      <w:pPr>
        <w:pBdr>
          <w:top w:val="nil"/>
          <w:left w:val="nil"/>
          <w:bottom w:val="nil"/>
          <w:right w:val="nil"/>
          <w:between w:val="nil"/>
        </w:pBdr>
        <w:spacing w:line="235" w:lineRule="auto"/>
        <w:ind w:left="714" w:right="4636"/>
        <w:rPr>
          <w:color w:val="000000"/>
          <w:szCs w:val="24"/>
        </w:rPr>
        <w:sectPr w:rsidR="008A4DF5" w:rsidRPr="00F80B7D">
          <w:pgSz w:w="16840" w:h="11910" w:orient="landscape"/>
          <w:pgMar w:top="0" w:right="599" w:bottom="0" w:left="0" w:header="720" w:footer="720" w:gutter="0"/>
          <w:cols w:space="720"/>
        </w:sectPr>
      </w:pPr>
      <w:r w:rsidRPr="00F80B7D">
        <w:rPr>
          <w:color w:val="231F20"/>
          <w:szCs w:val="24"/>
        </w:rPr>
        <w:t>We recommend regularly updating the table and publishing it on your website throughout the year. This evidences your ongoing self-evaluation of how you are using the funding</w:t>
      </w:r>
      <w:r w:rsidRPr="00F80B7D">
        <w:rPr>
          <w:color w:val="231F20"/>
          <w:szCs w:val="24"/>
        </w:rPr>
        <w:t xml:space="preserve"> to secure maximum, sustainable impact. Final copy must be posted on your website by the end of the academic year and no later than the 31st July 2023. To see an example of how to complete the table please click </w:t>
      </w:r>
      <w:r w:rsidRPr="00F80B7D">
        <w:rPr>
          <w:color w:val="205E9E"/>
          <w:szCs w:val="24"/>
          <w:u w:val="single"/>
        </w:rPr>
        <w:t>HERE</w:t>
      </w:r>
      <w:r w:rsidRPr="00F80B7D">
        <w:rPr>
          <w:color w:val="231F20"/>
          <w:szCs w:val="24"/>
        </w:rPr>
        <w:t>.</w:t>
      </w:r>
      <w:r w:rsidRPr="00F80B7D">
        <w:rPr>
          <w:color w:val="000000"/>
          <w:szCs w:val="24"/>
        </w:rPr>
        <w:t xml:space="preserve"> </w:t>
      </w:r>
    </w:p>
    <w:p w:rsidR="008A4DF5" w:rsidRDefault="009F2F83">
      <w:pPr>
        <w:pBdr>
          <w:top w:val="nil"/>
          <w:left w:val="nil"/>
          <w:bottom w:val="nil"/>
          <w:right w:val="nil"/>
          <w:between w:val="nil"/>
        </w:pBdr>
        <w:rPr>
          <w:color w:val="000000"/>
          <w:sz w:val="20"/>
          <w:szCs w:val="20"/>
        </w:rPr>
      </w:pPr>
      <w:r>
        <w:rPr>
          <w:noProof/>
          <w:color w:val="000000"/>
          <w:sz w:val="20"/>
          <w:szCs w:val="20"/>
        </w:rPr>
        <w:lastRenderedPageBreak/>
        <mc:AlternateContent>
          <mc:Choice Requires="wps">
            <w:drawing>
              <wp:inline distT="0" distB="0" distL="0" distR="0">
                <wp:extent cx="7084060" cy="786765"/>
                <wp:effectExtent l="0" t="0" r="0" b="0"/>
                <wp:docPr id="566835466" name="Rectangle 566835466"/>
                <wp:cNvGraphicFramePr/>
                <a:graphic xmlns:a="http://schemas.openxmlformats.org/drawingml/2006/main">
                  <a:graphicData uri="http://schemas.microsoft.com/office/word/2010/wordprocessingShape">
                    <wps:wsp>
                      <wps:cNvSpPr/>
                      <wps:spPr>
                        <a:xfrm>
                          <a:off x="1808733" y="3391380"/>
                          <a:ext cx="7074535" cy="777240"/>
                        </a:xfrm>
                        <a:prstGeom prst="rect">
                          <a:avLst/>
                        </a:prstGeom>
                        <a:solidFill>
                          <a:srgbClr val="0090D6"/>
                        </a:solidFill>
                        <a:ln>
                          <a:noFill/>
                        </a:ln>
                      </wps:spPr>
                      <wps:txbx>
                        <w:txbxContent>
                          <w:p w:rsidR="008A4DF5" w:rsidRDefault="009F2F83">
                            <w:pPr>
                              <w:spacing w:before="74" w:line="315" w:lineRule="auto"/>
                              <w:ind w:left="720" w:firstLine="720"/>
                              <w:textDirection w:val="btLr"/>
                            </w:pPr>
                            <w:r>
                              <w:rPr>
                                <w:b/>
                                <w:color w:val="FFFFFF"/>
                                <w:sz w:val="26"/>
                              </w:rPr>
                              <w:t>Details with regard to funding</w:t>
                            </w:r>
                          </w:p>
                          <w:p w:rsidR="008A4DF5" w:rsidRDefault="009F2F83">
                            <w:pPr>
                              <w:spacing w:line="315" w:lineRule="auto"/>
                              <w:ind w:left="720" w:firstLine="720"/>
                              <w:textDirection w:val="btLr"/>
                            </w:pPr>
                            <w:r>
                              <w:rPr>
                                <w:color w:val="FFFFFF"/>
                                <w:sz w:val="26"/>
                              </w:rPr>
                              <w:t>Please complete the table below.</w:t>
                            </w:r>
                          </w:p>
                        </w:txbxContent>
                      </wps:txbx>
                      <wps:bodyPr spcFirstLastPara="1" wrap="square" lIns="0" tIns="0" rIns="0" bIns="0" anchor="t" anchorCtr="0">
                        <a:noAutofit/>
                      </wps:bodyPr>
                    </wps:wsp>
                  </a:graphicData>
                </a:graphic>
              </wp:inline>
            </w:drawing>
          </mc:Choice>
          <mc:Fallback>
            <w:pict>
              <v:rect id="Rectangle 566835466" o:spid="_x0000_s1026" style="width:557.8pt;height:61.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" fillcolor="#0090d6" stroked="f">
                <v:textbox inset="0,0,0,0">
                  <w:txbxContent>
                    <w:p w:rsidR="008A4DF5" w:rsidRDefault="009F2F83">
                      <w:pPr>
                        <w:spacing w:before="74" w:line="315" w:lineRule="auto"/>
                        <w:ind w:left="720" w:firstLine="720"/>
                        <w:textDirection w:val="btLr"/>
                      </w:pPr>
                      <w:r>
                        <w:rPr>
                          <w:b/>
                          <w:color w:val="FFFFFF"/>
                          <w:sz w:val="26"/>
                        </w:rPr>
                        <w:t>Details with regard to funding</w:t>
                      </w:r>
                    </w:p>
                    <w:p w:rsidR="008A4DF5" w:rsidRDefault="009F2F83">
                      <w:pPr>
                        <w:spacing w:line="315" w:lineRule="auto"/>
                        <w:ind w:left="720" w:firstLine="720"/>
                        <w:textDirection w:val="btLr"/>
                      </w:pPr>
                      <w:r>
                        <w:rPr>
                          <w:color w:val="FFFFFF"/>
                          <w:sz w:val="26"/>
                        </w:rPr>
                        <w:t>Please complete the table below.</w:t>
                      </w:r>
                    </w:p>
                  </w:txbxContent>
                </v:textbox>
                <w10:anchorlock/>
              </v:rect>
            </w:pict>
          </mc:Fallback>
        </mc:AlternateContent>
      </w:r>
    </w:p>
    <w:p w:rsidR="008A4DF5" w:rsidRDefault="008A4DF5">
      <w:pPr>
        <w:pBdr>
          <w:top w:val="nil"/>
          <w:left w:val="nil"/>
          <w:bottom w:val="nil"/>
          <w:right w:val="nil"/>
          <w:between w:val="nil"/>
        </w:pBdr>
        <w:spacing w:before="9"/>
        <w:rPr>
          <w:color w:val="000000"/>
          <w:sz w:val="19"/>
          <w:szCs w:val="19"/>
        </w:rPr>
      </w:pPr>
    </w:p>
    <w:tbl>
      <w:tblPr>
        <w:tblStyle w:val="a"/>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44"/>
        <w:gridCol w:w="3834"/>
      </w:tblGrid>
      <w:tr w:rsidR="008A4DF5">
        <w:trPr>
          <w:trHeight w:val="320"/>
        </w:trPr>
        <w:tc>
          <w:tcPr>
            <w:tcW w:w="11544" w:type="dxa"/>
          </w:tcPr>
          <w:p w:rsidR="008A4DF5" w:rsidRDefault="009F2F83">
            <w:pPr>
              <w:pBdr>
                <w:top w:val="nil"/>
                <w:left w:val="nil"/>
                <w:bottom w:val="nil"/>
                <w:right w:val="nil"/>
                <w:between w:val="nil"/>
              </w:pBdr>
              <w:spacing w:before="21" w:line="278" w:lineRule="auto"/>
              <w:ind w:left="80"/>
              <w:rPr>
                <w:color w:val="000000"/>
                <w:sz w:val="24"/>
                <w:szCs w:val="24"/>
              </w:rPr>
            </w:pPr>
            <w:r>
              <w:rPr>
                <w:color w:val="231F20"/>
                <w:sz w:val="24"/>
                <w:szCs w:val="24"/>
              </w:rPr>
              <w:t>Total amount allocated for 2021/22</w:t>
            </w:r>
          </w:p>
        </w:tc>
        <w:tc>
          <w:tcPr>
            <w:tcW w:w="3834" w:type="dxa"/>
          </w:tcPr>
          <w:p w:rsidR="008A4DF5" w:rsidRDefault="009F2F83">
            <w:pPr>
              <w:pBdr>
                <w:top w:val="nil"/>
                <w:left w:val="nil"/>
                <w:bottom w:val="nil"/>
                <w:right w:val="nil"/>
                <w:between w:val="nil"/>
              </w:pBdr>
              <w:spacing w:before="21" w:line="278" w:lineRule="auto"/>
              <w:ind w:left="80"/>
              <w:rPr>
                <w:color w:val="000000"/>
                <w:sz w:val="24"/>
                <w:szCs w:val="24"/>
              </w:rPr>
            </w:pPr>
            <w:r>
              <w:rPr>
                <w:color w:val="231F20"/>
                <w:sz w:val="24"/>
                <w:szCs w:val="24"/>
              </w:rPr>
              <w:t>£</w:t>
            </w:r>
            <w:r w:rsidR="00F80B7D" w:rsidRPr="00F80B7D">
              <w:rPr>
                <w:color w:val="231F20"/>
                <w:sz w:val="24"/>
                <w:szCs w:val="24"/>
              </w:rPr>
              <w:t>19,110</w:t>
            </w:r>
          </w:p>
        </w:tc>
      </w:tr>
      <w:tr w:rsidR="008A4DF5">
        <w:trPr>
          <w:trHeight w:val="320"/>
        </w:trPr>
        <w:tc>
          <w:tcPr>
            <w:tcW w:w="11544" w:type="dxa"/>
          </w:tcPr>
          <w:p w:rsidR="008A4DF5" w:rsidRDefault="009F2F83">
            <w:pPr>
              <w:pBdr>
                <w:top w:val="nil"/>
                <w:left w:val="nil"/>
                <w:bottom w:val="nil"/>
                <w:right w:val="nil"/>
                <w:between w:val="nil"/>
              </w:pBdr>
              <w:spacing w:before="21" w:line="278" w:lineRule="auto"/>
              <w:ind w:left="80"/>
              <w:rPr>
                <w:color w:val="000000"/>
                <w:sz w:val="24"/>
                <w:szCs w:val="24"/>
              </w:rPr>
            </w:pPr>
            <w:r>
              <w:rPr>
                <w:color w:val="231F20"/>
                <w:sz w:val="24"/>
                <w:szCs w:val="24"/>
              </w:rPr>
              <w:t>How much (if any) do you intend to carry over from this total fund into 2022/23?</w:t>
            </w:r>
          </w:p>
        </w:tc>
        <w:tc>
          <w:tcPr>
            <w:tcW w:w="3834" w:type="dxa"/>
          </w:tcPr>
          <w:p w:rsidR="008A4DF5" w:rsidRDefault="009F2F83">
            <w:pPr>
              <w:pBdr>
                <w:top w:val="nil"/>
                <w:left w:val="nil"/>
                <w:bottom w:val="nil"/>
                <w:right w:val="nil"/>
                <w:between w:val="nil"/>
              </w:pBdr>
              <w:spacing w:before="21" w:line="278" w:lineRule="auto"/>
              <w:ind w:left="80"/>
              <w:rPr>
                <w:color w:val="000000"/>
                <w:sz w:val="24"/>
                <w:szCs w:val="24"/>
              </w:rPr>
            </w:pPr>
            <w:r>
              <w:rPr>
                <w:color w:val="231F20"/>
                <w:sz w:val="24"/>
                <w:szCs w:val="24"/>
              </w:rPr>
              <w:t>£</w:t>
            </w:r>
            <w:r w:rsidRPr="00F80B7D">
              <w:rPr>
                <w:color w:val="231F20"/>
                <w:sz w:val="24"/>
                <w:szCs w:val="24"/>
              </w:rPr>
              <w:t>6,132.32</w:t>
            </w:r>
          </w:p>
        </w:tc>
      </w:tr>
      <w:tr w:rsidR="008A4DF5">
        <w:trPr>
          <w:trHeight w:val="324"/>
        </w:trPr>
        <w:tc>
          <w:tcPr>
            <w:tcW w:w="11544" w:type="dxa"/>
          </w:tcPr>
          <w:p w:rsidR="008A4DF5" w:rsidRDefault="009F2F83">
            <w:pPr>
              <w:pBdr>
                <w:top w:val="nil"/>
                <w:left w:val="nil"/>
                <w:bottom w:val="nil"/>
                <w:right w:val="nil"/>
                <w:between w:val="nil"/>
              </w:pBdr>
              <w:spacing w:before="21" w:line="283" w:lineRule="auto"/>
              <w:ind w:left="80"/>
              <w:rPr>
                <w:color w:val="000000"/>
                <w:sz w:val="24"/>
                <w:szCs w:val="24"/>
              </w:rPr>
            </w:pPr>
            <w:r>
              <w:rPr>
                <w:color w:val="231F20"/>
                <w:sz w:val="24"/>
                <w:szCs w:val="24"/>
              </w:rPr>
              <w:t>Total amount allocated for 2022/23</w:t>
            </w:r>
          </w:p>
        </w:tc>
        <w:tc>
          <w:tcPr>
            <w:tcW w:w="3834" w:type="dxa"/>
          </w:tcPr>
          <w:p w:rsidR="008A4DF5" w:rsidRDefault="009F2F83" w:rsidP="00F80B7D">
            <w:pPr>
              <w:pBdr>
                <w:top w:val="nil"/>
                <w:left w:val="nil"/>
                <w:bottom w:val="nil"/>
                <w:right w:val="nil"/>
                <w:between w:val="nil"/>
              </w:pBdr>
              <w:spacing w:before="21" w:line="278" w:lineRule="auto"/>
              <w:ind w:left="80"/>
              <w:rPr>
                <w:color w:val="000000"/>
                <w:sz w:val="24"/>
                <w:szCs w:val="24"/>
              </w:rPr>
            </w:pPr>
            <w:r>
              <w:rPr>
                <w:color w:val="231F20"/>
                <w:sz w:val="24"/>
                <w:szCs w:val="24"/>
              </w:rPr>
              <w:t>£</w:t>
            </w:r>
            <w:r w:rsidR="00F80B7D">
              <w:rPr>
                <w:color w:val="231F20"/>
                <w:sz w:val="24"/>
                <w:szCs w:val="24"/>
              </w:rPr>
              <w:t>19,920</w:t>
            </w:r>
          </w:p>
        </w:tc>
      </w:tr>
      <w:tr w:rsidR="008A4DF5">
        <w:trPr>
          <w:trHeight w:val="320"/>
        </w:trPr>
        <w:tc>
          <w:tcPr>
            <w:tcW w:w="11544" w:type="dxa"/>
          </w:tcPr>
          <w:p w:rsidR="008A4DF5" w:rsidRDefault="009F2F83">
            <w:pPr>
              <w:pBdr>
                <w:top w:val="nil"/>
                <w:left w:val="nil"/>
                <w:bottom w:val="nil"/>
                <w:right w:val="nil"/>
                <w:between w:val="nil"/>
              </w:pBdr>
              <w:spacing w:before="21" w:line="278" w:lineRule="auto"/>
              <w:ind w:left="80"/>
              <w:rPr>
                <w:color w:val="000000"/>
                <w:sz w:val="24"/>
                <w:szCs w:val="24"/>
              </w:rPr>
            </w:pPr>
            <w:r>
              <w:rPr>
                <w:color w:val="231F20"/>
                <w:sz w:val="24"/>
                <w:szCs w:val="24"/>
              </w:rPr>
              <w:t xml:space="preserve">Total amount of funding for 2022/23. </w:t>
            </w:r>
            <w:r>
              <w:rPr>
                <w:b/>
                <w:color w:val="231F20"/>
                <w:sz w:val="24"/>
                <w:szCs w:val="24"/>
              </w:rPr>
              <w:t>Ideally should</w:t>
            </w:r>
            <w:r>
              <w:rPr>
                <w:color w:val="231F20"/>
                <w:sz w:val="24"/>
                <w:szCs w:val="24"/>
              </w:rPr>
              <w:t xml:space="preserve"> be spent and reported on by 31st July 2023.</w:t>
            </w:r>
          </w:p>
        </w:tc>
        <w:tc>
          <w:tcPr>
            <w:tcW w:w="3834" w:type="dxa"/>
          </w:tcPr>
          <w:p w:rsidR="008A4DF5" w:rsidRDefault="009F2F83">
            <w:pPr>
              <w:pBdr>
                <w:top w:val="nil"/>
                <w:left w:val="nil"/>
                <w:bottom w:val="nil"/>
                <w:right w:val="nil"/>
                <w:between w:val="nil"/>
              </w:pBdr>
              <w:spacing w:before="21" w:line="278" w:lineRule="auto"/>
              <w:ind w:left="80"/>
              <w:rPr>
                <w:color w:val="000000"/>
                <w:sz w:val="20"/>
                <w:szCs w:val="20"/>
              </w:rPr>
            </w:pPr>
            <w:r>
              <w:rPr>
                <w:color w:val="231F20"/>
                <w:sz w:val="24"/>
                <w:szCs w:val="24"/>
              </w:rPr>
              <w:t>£</w:t>
            </w:r>
            <w:r w:rsidR="00F80B7D">
              <w:rPr>
                <w:color w:val="231F20"/>
                <w:sz w:val="24"/>
                <w:szCs w:val="24"/>
              </w:rPr>
              <w:t>25,052.32</w:t>
            </w:r>
          </w:p>
        </w:tc>
      </w:tr>
    </w:tbl>
    <w:p w:rsidR="008A4DF5" w:rsidRDefault="009F2F83">
      <w:pPr>
        <w:pBdr>
          <w:top w:val="nil"/>
          <w:left w:val="nil"/>
          <w:bottom w:val="nil"/>
          <w:right w:val="nil"/>
          <w:between w:val="nil"/>
        </w:pBdr>
        <w:spacing w:before="1"/>
        <w:rPr>
          <w:color w:val="000000"/>
        </w:rPr>
      </w:pPr>
      <w:r>
        <w:rPr>
          <w:noProof/>
        </w:rPr>
        <mc:AlternateContent>
          <mc:Choice Requires="wps">
            <w:drawing>
              <wp:anchor distT="0" distB="0" distL="0" distR="0" simplePos="0" relativeHeight="251660288" behindDoc="0" locked="0" layoutInCell="1" hidden="0" allowOverlap="1">
                <wp:simplePos x="0" y="0"/>
                <wp:positionH relativeFrom="column">
                  <wp:posOffset>0</wp:posOffset>
                </wp:positionH>
                <wp:positionV relativeFrom="paragraph">
                  <wp:posOffset>177800</wp:posOffset>
                </wp:positionV>
                <wp:extent cx="7084060" cy="786765"/>
                <wp:effectExtent l="0" t="0" r="0" b="0"/>
                <wp:wrapTopAndBottom distT="0" distB="0"/>
                <wp:docPr id="566835469" name="Rectangle 566835469"/>
                <wp:cNvGraphicFramePr/>
                <a:graphic xmlns:a="http://schemas.openxmlformats.org/drawingml/2006/main">
                  <a:graphicData uri="http://schemas.microsoft.com/office/word/2010/wordprocessingShape">
                    <wps:wsp>
                      <wps:cNvSpPr/>
                      <wps:spPr>
                        <a:xfrm>
                          <a:off x="1808733" y="3391380"/>
                          <a:ext cx="7074535" cy="777240"/>
                        </a:xfrm>
                        <a:prstGeom prst="rect">
                          <a:avLst/>
                        </a:prstGeom>
                        <a:solidFill>
                          <a:srgbClr val="0090D6"/>
                        </a:solidFill>
                        <a:ln>
                          <a:noFill/>
                        </a:ln>
                      </wps:spPr>
                      <wps:txbx>
                        <w:txbxContent>
                          <w:p w:rsidR="008A4DF5" w:rsidRDefault="009F2F83">
                            <w:pPr>
                              <w:spacing w:before="74" w:line="315" w:lineRule="auto"/>
                              <w:ind w:left="720" w:firstLine="720"/>
                              <w:textDirection w:val="btLr"/>
                            </w:pPr>
                            <w:r>
                              <w:rPr>
                                <w:b/>
                                <w:color w:val="FFFFFF"/>
                                <w:sz w:val="26"/>
                              </w:rPr>
                              <w:t>Swimming Data</w:t>
                            </w:r>
                          </w:p>
                          <w:p w:rsidR="008A4DF5" w:rsidRDefault="009F2F83">
                            <w:pPr>
                              <w:spacing w:line="315" w:lineRule="auto"/>
                              <w:ind w:left="720" w:firstLine="720"/>
                              <w:textDirection w:val="btLr"/>
                            </w:pPr>
                            <w:r>
                              <w:rPr>
                                <w:color w:val="FFFFFF"/>
                                <w:sz w:val="26"/>
                              </w:rPr>
                              <w:t>Please report on your Swimming Data below.</w:t>
                            </w:r>
                          </w:p>
                        </w:txbxContent>
                      </wps:txbx>
                      <wps:bodyPr spcFirstLastPara="1" wrap="square" lIns="0" tIns="0" rIns="0" bIns="0" anchor="t" anchorCtr="0">
                        <a:noAutofit/>
                      </wps:bodyPr>
                    </wps:wsp>
                  </a:graphicData>
                </a:graphic>
              </wp:anchor>
            </w:drawing>
          </mc:Choice>
          <mc:Fallback>
            <w:pict>
              <v:rect id="Rectangle 566835469" o:spid="_x0000_s1027" style="position:absolute;margin-left:0;margin-top:14pt;width:557.8pt;height:61.95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" fillcolor="#0090d6" stroked="f">
                <v:textbox inset="0,0,0,0">
                  <w:txbxContent>
                    <w:p w:rsidR="008A4DF5" w:rsidRDefault="009F2F83">
                      <w:pPr>
                        <w:spacing w:before="74" w:line="315" w:lineRule="auto"/>
                        <w:ind w:left="720" w:firstLine="720"/>
                        <w:textDirection w:val="btLr"/>
                      </w:pPr>
                      <w:r>
                        <w:rPr>
                          <w:b/>
                          <w:color w:val="FFFFFF"/>
                          <w:sz w:val="26"/>
                        </w:rPr>
                        <w:t>Swimming Data</w:t>
                      </w:r>
                    </w:p>
                    <w:p w:rsidR="008A4DF5" w:rsidRDefault="009F2F83">
                      <w:pPr>
                        <w:spacing w:line="315" w:lineRule="auto"/>
                        <w:ind w:left="720" w:firstLine="720"/>
                        <w:textDirection w:val="btLr"/>
                      </w:pPr>
                      <w:r>
                        <w:rPr>
                          <w:color w:val="FFFFFF"/>
                          <w:sz w:val="26"/>
                        </w:rPr>
                        <w:t>Please report on your Swimming Data below.</w:t>
                      </w:r>
                    </w:p>
                  </w:txbxContent>
                </v:textbox>
                <w10:wrap type="topAndBottom"/>
              </v:rect>
            </w:pict>
          </mc:Fallback>
        </mc:AlternateContent>
      </w:r>
    </w:p>
    <w:p w:rsidR="008A4DF5" w:rsidRDefault="008A4DF5">
      <w:pPr>
        <w:pBdr>
          <w:top w:val="nil"/>
          <w:left w:val="nil"/>
          <w:bottom w:val="nil"/>
          <w:right w:val="nil"/>
          <w:between w:val="nil"/>
        </w:pBdr>
        <w:spacing w:before="4"/>
        <w:rPr>
          <w:color w:val="000000"/>
          <w:sz w:val="17"/>
          <w:szCs w:val="17"/>
        </w:rPr>
      </w:pPr>
    </w:p>
    <w:tbl>
      <w:tblPr>
        <w:tblStyle w:val="a0"/>
        <w:tblW w:w="1538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82"/>
        <w:gridCol w:w="3798"/>
      </w:tblGrid>
      <w:tr w:rsidR="008A4DF5">
        <w:trPr>
          <w:trHeight w:val="1924"/>
        </w:trPr>
        <w:tc>
          <w:tcPr>
            <w:tcW w:w="11582" w:type="dxa"/>
          </w:tcPr>
          <w:p w:rsidR="008A4DF5" w:rsidRDefault="009F2F83">
            <w:pPr>
              <w:pBdr>
                <w:top w:val="nil"/>
                <w:left w:val="nil"/>
                <w:bottom w:val="nil"/>
                <w:right w:val="nil"/>
                <w:between w:val="nil"/>
              </w:pBdr>
              <w:spacing w:before="21"/>
              <w:ind w:left="80"/>
              <w:rPr>
                <w:color w:val="000000"/>
                <w:sz w:val="24"/>
                <w:szCs w:val="24"/>
              </w:rPr>
            </w:pPr>
            <w:r>
              <w:rPr>
                <w:color w:val="231F20"/>
                <w:sz w:val="24"/>
                <w:szCs w:val="24"/>
              </w:rPr>
              <w:t>Meeting national curriculum requirements for swimming and water safety.</w:t>
            </w:r>
          </w:p>
          <w:p w:rsidR="008A4DF5" w:rsidRDefault="008A4DF5">
            <w:pPr>
              <w:pBdr>
                <w:top w:val="nil"/>
                <w:left w:val="nil"/>
                <w:bottom w:val="nil"/>
                <w:right w:val="nil"/>
                <w:between w:val="nil"/>
              </w:pBdr>
              <w:spacing w:before="7"/>
              <w:rPr>
                <w:color w:val="000000"/>
                <w:sz w:val="23"/>
                <w:szCs w:val="23"/>
              </w:rPr>
            </w:pPr>
          </w:p>
          <w:p w:rsidR="008A4DF5" w:rsidRDefault="009F2F83">
            <w:pPr>
              <w:pBdr>
                <w:top w:val="nil"/>
                <w:left w:val="nil"/>
                <w:bottom w:val="nil"/>
                <w:right w:val="nil"/>
                <w:between w:val="nil"/>
              </w:pBdr>
              <w:spacing w:line="235" w:lineRule="auto"/>
              <w:ind w:left="80" w:right="13"/>
              <w:rPr>
                <w:color w:val="000000"/>
                <w:sz w:val="24"/>
                <w:szCs w:val="24"/>
              </w:rPr>
            </w:pPr>
            <w:r>
              <w:rPr>
                <w:color w:val="231F20"/>
                <w:sz w:val="24"/>
                <w:szCs w:val="24"/>
              </w:rPr>
              <w:t xml:space="preserve">N.B. Complete this section to your best ability. For example you might have </w:t>
            </w:r>
            <w:proofErr w:type="spellStart"/>
            <w:r>
              <w:rPr>
                <w:color w:val="231F20"/>
                <w:sz w:val="24"/>
                <w:szCs w:val="24"/>
              </w:rPr>
              <w:t>practised</w:t>
            </w:r>
            <w:proofErr w:type="spellEnd"/>
            <w:r>
              <w:rPr>
                <w:color w:val="231F20"/>
                <w:sz w:val="24"/>
                <w:szCs w:val="24"/>
              </w:rPr>
              <w:t xml:space="preserve"> safe self-rescue techniques on dry land which you can then transfer to the pool when school swimming restarts.</w:t>
            </w:r>
          </w:p>
          <w:p w:rsidR="008A4DF5" w:rsidRDefault="009F2F83">
            <w:pPr>
              <w:pBdr>
                <w:top w:val="nil"/>
                <w:left w:val="nil"/>
                <w:bottom w:val="nil"/>
                <w:right w:val="nil"/>
                <w:between w:val="nil"/>
              </w:pBdr>
              <w:spacing w:before="2" w:line="235" w:lineRule="auto"/>
              <w:ind w:left="80"/>
              <w:rPr>
                <w:b/>
                <w:color w:val="000000"/>
                <w:sz w:val="24"/>
                <w:szCs w:val="24"/>
              </w:rPr>
            </w:pPr>
            <w:r>
              <w:rPr>
                <w:b/>
                <w:color w:val="231F20"/>
                <w:sz w:val="24"/>
                <w:szCs w:val="24"/>
              </w:rPr>
              <w:t>Due to exceptional circumstances priority should be given t</w:t>
            </w:r>
            <w:r>
              <w:rPr>
                <w:b/>
                <w:color w:val="231F20"/>
                <w:sz w:val="24"/>
                <w:szCs w:val="24"/>
              </w:rPr>
              <w:t xml:space="preserve">o ensuring that pupils can perform safe </w:t>
            </w:r>
            <w:proofErr w:type="spellStart"/>
            <w:r>
              <w:rPr>
                <w:b/>
                <w:color w:val="231F20"/>
                <w:sz w:val="24"/>
                <w:szCs w:val="24"/>
              </w:rPr>
              <w:t>self rescue</w:t>
            </w:r>
            <w:proofErr w:type="spellEnd"/>
            <w:r>
              <w:rPr>
                <w:b/>
                <w:color w:val="231F20"/>
                <w:sz w:val="24"/>
                <w:szCs w:val="24"/>
              </w:rPr>
              <w:t xml:space="preserve"> even if they do not fully meet the first two requirements of the NC </w:t>
            </w:r>
            <w:proofErr w:type="spellStart"/>
            <w:r>
              <w:rPr>
                <w:b/>
                <w:color w:val="231F20"/>
                <w:sz w:val="24"/>
                <w:szCs w:val="24"/>
              </w:rPr>
              <w:t>programme</w:t>
            </w:r>
            <w:proofErr w:type="spellEnd"/>
            <w:r>
              <w:rPr>
                <w:b/>
                <w:color w:val="231F20"/>
                <w:sz w:val="24"/>
                <w:szCs w:val="24"/>
              </w:rPr>
              <w:t xml:space="preserve"> of study</w:t>
            </w:r>
          </w:p>
        </w:tc>
        <w:tc>
          <w:tcPr>
            <w:tcW w:w="3798" w:type="dxa"/>
          </w:tcPr>
          <w:p w:rsidR="008A4DF5" w:rsidRDefault="008A4DF5">
            <w:pPr>
              <w:pBdr>
                <w:top w:val="nil"/>
                <w:left w:val="nil"/>
                <w:bottom w:val="nil"/>
                <w:right w:val="nil"/>
                <w:between w:val="nil"/>
              </w:pBdr>
              <w:rPr>
                <w:rFonts w:ascii="Times New Roman" w:eastAsia="Times New Roman" w:hAnsi="Times New Roman" w:cs="Times New Roman"/>
                <w:color w:val="000000"/>
                <w:sz w:val="24"/>
                <w:szCs w:val="24"/>
              </w:rPr>
            </w:pPr>
          </w:p>
        </w:tc>
      </w:tr>
      <w:tr w:rsidR="008A4DF5">
        <w:trPr>
          <w:trHeight w:val="1472"/>
        </w:trPr>
        <w:tc>
          <w:tcPr>
            <w:tcW w:w="11582" w:type="dxa"/>
          </w:tcPr>
          <w:p w:rsidR="008A4DF5" w:rsidRDefault="009F2F83">
            <w:pPr>
              <w:pBdr>
                <w:top w:val="nil"/>
                <w:left w:val="nil"/>
                <w:bottom w:val="nil"/>
                <w:right w:val="nil"/>
                <w:between w:val="nil"/>
              </w:pBdr>
              <w:spacing w:before="26" w:line="235" w:lineRule="auto"/>
              <w:ind w:left="80"/>
              <w:rPr>
                <w:color w:val="000000"/>
                <w:sz w:val="24"/>
                <w:szCs w:val="24"/>
              </w:rPr>
            </w:pPr>
            <w:r>
              <w:rPr>
                <w:color w:val="231F20"/>
                <w:sz w:val="24"/>
                <w:szCs w:val="24"/>
              </w:rPr>
              <w:t xml:space="preserve">What percentage of your current Year 6 cohort swim competently, confidently and proficiently over a distance of at least 25 </w:t>
            </w:r>
            <w:proofErr w:type="spellStart"/>
            <w:r>
              <w:rPr>
                <w:color w:val="231F20"/>
                <w:sz w:val="24"/>
                <w:szCs w:val="24"/>
              </w:rPr>
              <w:t>metres</w:t>
            </w:r>
            <w:proofErr w:type="spellEnd"/>
            <w:r>
              <w:rPr>
                <w:color w:val="231F20"/>
                <w:sz w:val="24"/>
                <w:szCs w:val="24"/>
              </w:rPr>
              <w:t>?</w:t>
            </w:r>
          </w:p>
          <w:p w:rsidR="008A4DF5" w:rsidRDefault="009F2F83">
            <w:pPr>
              <w:pBdr>
                <w:top w:val="nil"/>
                <w:left w:val="nil"/>
                <w:bottom w:val="nil"/>
                <w:right w:val="nil"/>
                <w:between w:val="nil"/>
              </w:pBdr>
              <w:spacing w:before="2" w:line="235" w:lineRule="auto"/>
              <w:ind w:left="80" w:right="301"/>
              <w:rPr>
                <w:color w:val="000000"/>
                <w:sz w:val="24"/>
                <w:szCs w:val="24"/>
              </w:rPr>
            </w:pPr>
            <w:r>
              <w:rPr>
                <w:b/>
                <w:color w:val="231F20"/>
                <w:sz w:val="24"/>
                <w:szCs w:val="24"/>
              </w:rPr>
              <w:t xml:space="preserve">N.B. </w:t>
            </w:r>
            <w:r>
              <w:rPr>
                <w:color w:val="231F20"/>
                <w:sz w:val="24"/>
                <w:szCs w:val="24"/>
              </w:rPr>
              <w:t>Even though your pupils may swim in another year please report on their attainment on leaving primary school at the end of the summer term 2023.</w:t>
            </w:r>
          </w:p>
          <w:p w:rsidR="008A4DF5" w:rsidRDefault="009F2F83">
            <w:pPr>
              <w:pBdr>
                <w:top w:val="nil"/>
                <w:left w:val="nil"/>
                <w:bottom w:val="nil"/>
                <w:right w:val="nil"/>
                <w:between w:val="nil"/>
              </w:pBdr>
              <w:spacing w:line="276" w:lineRule="auto"/>
              <w:ind w:left="80"/>
              <w:rPr>
                <w:color w:val="000000"/>
                <w:sz w:val="24"/>
                <w:szCs w:val="24"/>
              </w:rPr>
            </w:pPr>
            <w:r>
              <w:rPr>
                <w:color w:val="231F20"/>
                <w:sz w:val="24"/>
                <w:szCs w:val="24"/>
              </w:rPr>
              <w:t>Please see note above</w:t>
            </w:r>
          </w:p>
        </w:tc>
        <w:tc>
          <w:tcPr>
            <w:tcW w:w="3798" w:type="dxa"/>
          </w:tcPr>
          <w:p w:rsidR="008A4DF5" w:rsidRDefault="009F2F83">
            <w:pPr>
              <w:pBdr>
                <w:top w:val="nil"/>
                <w:left w:val="nil"/>
                <w:bottom w:val="nil"/>
                <w:right w:val="nil"/>
                <w:between w:val="nil"/>
              </w:pBdr>
              <w:spacing w:before="130"/>
              <w:ind w:left="46"/>
              <w:rPr>
                <w:color w:val="000000"/>
                <w:sz w:val="24"/>
                <w:szCs w:val="24"/>
              </w:rPr>
            </w:pPr>
            <w:r>
              <w:rPr>
                <w:sz w:val="24"/>
                <w:szCs w:val="24"/>
              </w:rPr>
              <w:t>96</w:t>
            </w:r>
            <w:r>
              <w:rPr>
                <w:color w:val="000000"/>
                <w:sz w:val="24"/>
                <w:szCs w:val="24"/>
              </w:rPr>
              <w:t>%</w:t>
            </w:r>
          </w:p>
        </w:tc>
      </w:tr>
      <w:tr w:rsidR="008A4DF5">
        <w:trPr>
          <w:trHeight w:val="944"/>
        </w:trPr>
        <w:tc>
          <w:tcPr>
            <w:tcW w:w="11582" w:type="dxa"/>
          </w:tcPr>
          <w:p w:rsidR="008A4DF5" w:rsidRDefault="009F2F83">
            <w:pPr>
              <w:pBdr>
                <w:top w:val="nil"/>
                <w:left w:val="nil"/>
                <w:bottom w:val="nil"/>
                <w:right w:val="nil"/>
                <w:between w:val="nil"/>
              </w:pBdr>
              <w:spacing w:before="26" w:line="235" w:lineRule="auto"/>
              <w:ind w:left="80"/>
              <w:rPr>
                <w:color w:val="000000"/>
                <w:sz w:val="24"/>
                <w:szCs w:val="24"/>
              </w:rPr>
            </w:pPr>
            <w:r>
              <w:rPr>
                <w:color w:val="231F20"/>
                <w:sz w:val="24"/>
                <w:szCs w:val="24"/>
              </w:rPr>
              <w:t>What percentage of your current Year 6 cohort use a range of strokes effectively [for example, front crawl, backstroke and breaststroke]?</w:t>
            </w:r>
          </w:p>
          <w:p w:rsidR="008A4DF5" w:rsidRDefault="009F2F83">
            <w:pPr>
              <w:pBdr>
                <w:top w:val="nil"/>
                <w:left w:val="nil"/>
                <w:bottom w:val="nil"/>
                <w:right w:val="nil"/>
                <w:between w:val="nil"/>
              </w:pBdr>
              <w:spacing w:line="290" w:lineRule="auto"/>
              <w:ind w:left="80"/>
              <w:rPr>
                <w:color w:val="000000"/>
                <w:sz w:val="24"/>
                <w:szCs w:val="24"/>
              </w:rPr>
            </w:pPr>
            <w:r>
              <w:rPr>
                <w:color w:val="231F20"/>
                <w:sz w:val="24"/>
                <w:szCs w:val="24"/>
              </w:rPr>
              <w:t>Please see note above</w:t>
            </w:r>
          </w:p>
        </w:tc>
        <w:tc>
          <w:tcPr>
            <w:tcW w:w="3798" w:type="dxa"/>
          </w:tcPr>
          <w:p w:rsidR="008A4DF5" w:rsidRDefault="009F2F83">
            <w:pPr>
              <w:pBdr>
                <w:top w:val="nil"/>
                <w:left w:val="nil"/>
                <w:bottom w:val="nil"/>
                <w:right w:val="nil"/>
                <w:between w:val="nil"/>
              </w:pBdr>
              <w:spacing w:before="131"/>
              <w:ind w:left="42"/>
              <w:rPr>
                <w:color w:val="000000"/>
                <w:sz w:val="24"/>
                <w:szCs w:val="24"/>
              </w:rPr>
            </w:pPr>
            <w:r>
              <w:rPr>
                <w:sz w:val="24"/>
                <w:szCs w:val="24"/>
              </w:rPr>
              <w:t>96</w:t>
            </w:r>
            <w:r>
              <w:rPr>
                <w:color w:val="000000"/>
                <w:sz w:val="24"/>
                <w:szCs w:val="24"/>
              </w:rPr>
              <w:t>%</w:t>
            </w:r>
          </w:p>
        </w:tc>
      </w:tr>
      <w:tr w:rsidR="008A4DF5">
        <w:trPr>
          <w:trHeight w:val="368"/>
        </w:trPr>
        <w:tc>
          <w:tcPr>
            <w:tcW w:w="11582" w:type="dxa"/>
          </w:tcPr>
          <w:p w:rsidR="008A4DF5" w:rsidRDefault="009F2F83">
            <w:pPr>
              <w:pBdr>
                <w:top w:val="nil"/>
                <w:left w:val="nil"/>
                <w:bottom w:val="nil"/>
                <w:right w:val="nil"/>
                <w:between w:val="nil"/>
              </w:pBdr>
              <w:spacing w:before="21"/>
              <w:ind w:left="80"/>
              <w:rPr>
                <w:b/>
                <w:color w:val="000000"/>
                <w:sz w:val="24"/>
                <w:szCs w:val="24"/>
              </w:rPr>
            </w:pPr>
            <w:r>
              <w:rPr>
                <w:b/>
                <w:color w:val="231F20"/>
                <w:sz w:val="24"/>
                <w:szCs w:val="24"/>
              </w:rPr>
              <w:t>What percentage of your current Year 6 cohort perform safe self-rescue in different water-based situations?</w:t>
            </w:r>
          </w:p>
        </w:tc>
        <w:tc>
          <w:tcPr>
            <w:tcW w:w="3798" w:type="dxa"/>
          </w:tcPr>
          <w:p w:rsidR="008A4DF5" w:rsidRDefault="009F2F83">
            <w:pPr>
              <w:pBdr>
                <w:top w:val="nil"/>
                <w:left w:val="nil"/>
                <w:bottom w:val="nil"/>
                <w:right w:val="nil"/>
                <w:between w:val="nil"/>
              </w:pBdr>
              <w:spacing w:before="41"/>
              <w:ind w:left="36"/>
              <w:rPr>
                <w:color w:val="000000"/>
                <w:sz w:val="23"/>
                <w:szCs w:val="23"/>
              </w:rPr>
            </w:pPr>
            <w:r>
              <w:rPr>
                <w:sz w:val="23"/>
                <w:szCs w:val="23"/>
              </w:rPr>
              <w:t>70</w:t>
            </w:r>
            <w:r>
              <w:rPr>
                <w:color w:val="000000"/>
                <w:sz w:val="23"/>
                <w:szCs w:val="23"/>
              </w:rPr>
              <w:t>%</w:t>
            </w:r>
          </w:p>
        </w:tc>
      </w:tr>
      <w:tr w:rsidR="008A4DF5">
        <w:trPr>
          <w:trHeight w:val="689"/>
        </w:trPr>
        <w:tc>
          <w:tcPr>
            <w:tcW w:w="11582" w:type="dxa"/>
          </w:tcPr>
          <w:p w:rsidR="008A4DF5" w:rsidRDefault="009F2F83">
            <w:pPr>
              <w:pBdr>
                <w:top w:val="nil"/>
                <w:left w:val="nil"/>
                <w:bottom w:val="nil"/>
                <w:right w:val="nil"/>
                <w:between w:val="nil"/>
              </w:pBdr>
              <w:spacing w:before="26" w:line="235" w:lineRule="auto"/>
              <w:ind w:left="80"/>
              <w:rPr>
                <w:color w:val="000000"/>
                <w:sz w:val="24"/>
                <w:szCs w:val="24"/>
              </w:rPr>
            </w:pPr>
            <w:r>
              <w:rPr>
                <w:color w:val="231F20"/>
                <w:sz w:val="24"/>
                <w:szCs w:val="24"/>
              </w:rPr>
              <w:t xml:space="preserve">Schools can choose to use the Primary PE and sport premium to provide additional provision for swimming but this must be for activity </w:t>
            </w:r>
            <w:r>
              <w:rPr>
                <w:b/>
                <w:color w:val="231F20"/>
                <w:sz w:val="24"/>
                <w:szCs w:val="24"/>
              </w:rPr>
              <w:t xml:space="preserve">over and above </w:t>
            </w:r>
            <w:r>
              <w:rPr>
                <w:color w:val="231F20"/>
                <w:sz w:val="24"/>
                <w:szCs w:val="24"/>
              </w:rPr>
              <w:t>the national curriculum requirements. Have you used it in this way?</w:t>
            </w:r>
          </w:p>
        </w:tc>
        <w:tc>
          <w:tcPr>
            <w:tcW w:w="3798" w:type="dxa"/>
          </w:tcPr>
          <w:p w:rsidR="008A4DF5" w:rsidRDefault="009F2F83">
            <w:pPr>
              <w:pBdr>
                <w:top w:val="nil"/>
                <w:left w:val="nil"/>
                <w:bottom w:val="nil"/>
                <w:right w:val="nil"/>
                <w:between w:val="nil"/>
              </w:pBdr>
              <w:spacing w:before="127"/>
              <w:ind w:left="43"/>
              <w:rPr>
                <w:color w:val="000000"/>
                <w:sz w:val="24"/>
                <w:szCs w:val="24"/>
                <w:highlight w:val="yellow"/>
              </w:rPr>
            </w:pPr>
            <w:r>
              <w:rPr>
                <w:color w:val="000000"/>
                <w:sz w:val="24"/>
                <w:szCs w:val="24"/>
              </w:rPr>
              <w:t>Yes/</w:t>
            </w:r>
            <w:r>
              <w:rPr>
                <w:color w:val="000000"/>
                <w:sz w:val="24"/>
                <w:szCs w:val="24"/>
                <w:highlight w:val="yellow"/>
              </w:rPr>
              <w:t>No</w:t>
            </w:r>
          </w:p>
        </w:tc>
      </w:tr>
    </w:tbl>
    <w:p w:rsidR="008A4DF5" w:rsidRDefault="008A4DF5">
      <w:pPr>
        <w:rPr>
          <w:sz w:val="24"/>
          <w:szCs w:val="24"/>
        </w:rPr>
        <w:sectPr w:rsidR="008A4DF5">
          <w:footerReference w:type="default" r:id="rId10"/>
          <w:pgSz w:w="16840" w:h="11910" w:orient="landscape"/>
          <w:pgMar w:top="720" w:right="599" w:bottom="640" w:left="0" w:header="0" w:footer="440" w:gutter="0"/>
          <w:cols w:space="720"/>
        </w:sectPr>
      </w:pPr>
    </w:p>
    <w:p w:rsidR="008A4DF5" w:rsidRDefault="009F2F83">
      <w:pPr>
        <w:pBdr>
          <w:top w:val="nil"/>
          <w:left w:val="nil"/>
          <w:bottom w:val="nil"/>
          <w:right w:val="nil"/>
          <w:between w:val="nil"/>
        </w:pBdr>
        <w:rPr>
          <w:color w:val="000000"/>
          <w:sz w:val="20"/>
          <w:szCs w:val="20"/>
        </w:rPr>
      </w:pPr>
      <w:r>
        <w:rPr>
          <w:noProof/>
          <w:color w:val="000000"/>
          <w:sz w:val="20"/>
          <w:szCs w:val="20"/>
        </w:rPr>
        <w:lastRenderedPageBreak/>
        <mc:AlternateContent>
          <mc:Choice Requires="wps">
            <w:drawing>
              <wp:inline distT="0" distB="0" distL="0" distR="0">
                <wp:extent cx="7084060" cy="786765"/>
                <wp:effectExtent l="0" t="0" r="0" b="0"/>
                <wp:docPr id="566835467" name="Rectangle 566835467"/>
                <wp:cNvGraphicFramePr/>
                <a:graphic xmlns:a="http://schemas.openxmlformats.org/drawingml/2006/main">
                  <a:graphicData uri="http://schemas.microsoft.com/office/word/2010/wordprocessingShape">
                    <wps:wsp>
                      <wps:cNvSpPr/>
                      <wps:spPr>
                        <a:xfrm>
                          <a:off x="1808733" y="3391380"/>
                          <a:ext cx="7074535" cy="777240"/>
                        </a:xfrm>
                        <a:prstGeom prst="rect">
                          <a:avLst/>
                        </a:prstGeom>
                        <a:solidFill>
                          <a:srgbClr val="0090D6"/>
                        </a:solidFill>
                        <a:ln>
                          <a:noFill/>
                        </a:ln>
                      </wps:spPr>
                      <wps:txbx>
                        <w:txbxContent>
                          <w:p w:rsidR="008A4DF5" w:rsidRDefault="009F2F83">
                            <w:pPr>
                              <w:spacing w:before="74" w:line="315" w:lineRule="auto"/>
                              <w:ind w:left="720" w:firstLine="720"/>
                              <w:textDirection w:val="btLr"/>
                            </w:pPr>
                            <w:r>
                              <w:rPr>
                                <w:b/>
                                <w:color w:val="FFFFFF"/>
                                <w:sz w:val="26"/>
                              </w:rPr>
                              <w:t>Action Plan and Budget Tracking</w:t>
                            </w:r>
                          </w:p>
                          <w:p w:rsidR="008A4DF5" w:rsidRDefault="009F2F83">
                            <w:pPr>
                              <w:spacing w:before="2" w:line="234" w:lineRule="auto"/>
                              <w:ind w:left="719" w:firstLine="719"/>
                              <w:textDirection w:val="btL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spcFirstLastPara="1" wrap="square" lIns="0" tIns="0" rIns="0" bIns="0" anchor="t" anchorCtr="0">
                        <a:noAutofit/>
                      </wps:bodyPr>
                    </wps:wsp>
                  </a:graphicData>
                </a:graphic>
              </wp:inline>
            </w:drawing>
          </mc:Choice>
          <mc:Fallback>
            <w:pict>
              <v:rect id="Rectangle 566835467" o:spid="_x0000_s1028" style="width:557.8pt;height:61.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" fillcolor="#0090d6" stroked="f">
                <v:textbox inset="0,0,0,0">
                  <w:txbxContent>
                    <w:p w:rsidR="008A4DF5" w:rsidRDefault="009F2F83">
                      <w:pPr>
                        <w:spacing w:before="74" w:line="315" w:lineRule="auto"/>
                        <w:ind w:left="720" w:firstLine="720"/>
                        <w:textDirection w:val="btLr"/>
                      </w:pPr>
                      <w:r>
                        <w:rPr>
                          <w:b/>
                          <w:color w:val="FFFFFF"/>
                          <w:sz w:val="26"/>
                        </w:rPr>
                        <w:t>Action Plan and Budget Tracking</w:t>
                      </w:r>
                    </w:p>
                    <w:p w:rsidR="008A4DF5" w:rsidRDefault="009F2F83">
                      <w:pPr>
                        <w:spacing w:before="2" w:line="234" w:lineRule="auto"/>
                        <w:ind w:left="719" w:firstLine="719"/>
                        <w:textDirection w:val="btLr"/>
                      </w:pPr>
                      <w:r>
                        <w:rPr>
                          <w:color w:val="FFFFFF"/>
                          <w:sz w:val="26"/>
                        </w:rPr>
                        <w:t>Capture your intended annual spend against the 5 key indicators. Clarify the success criteria and evidence of impact that you intend to measure to evaluate for pupils today and for the future.</w:t>
                      </w:r>
                    </w:p>
                  </w:txbxContent>
                </v:textbox>
                <w10:anchorlock/>
              </v:rect>
            </w:pict>
          </mc:Fallback>
        </mc:AlternateContent>
      </w:r>
    </w:p>
    <w:p w:rsidR="008A4DF5" w:rsidRDefault="008A4DF5">
      <w:pPr>
        <w:pBdr>
          <w:top w:val="nil"/>
          <w:left w:val="nil"/>
          <w:bottom w:val="nil"/>
          <w:right w:val="nil"/>
          <w:between w:val="nil"/>
        </w:pBdr>
        <w:spacing w:before="8"/>
        <w:rPr>
          <w:color w:val="000000"/>
          <w:sz w:val="28"/>
          <w:szCs w:val="28"/>
        </w:rPr>
      </w:pPr>
    </w:p>
    <w:tbl>
      <w:tblPr>
        <w:tblStyle w:val="a1"/>
        <w:tblW w:w="15376"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19"/>
        <w:gridCol w:w="3600"/>
        <w:gridCol w:w="1616"/>
        <w:gridCol w:w="3307"/>
        <w:gridCol w:w="3134"/>
      </w:tblGrid>
      <w:tr w:rsidR="008A4DF5">
        <w:trPr>
          <w:trHeight w:val="383"/>
        </w:trPr>
        <w:tc>
          <w:tcPr>
            <w:tcW w:w="3720" w:type="dxa"/>
          </w:tcPr>
          <w:p w:rsidR="008A4DF5" w:rsidRDefault="009F2F83">
            <w:pPr>
              <w:pBdr>
                <w:top w:val="nil"/>
                <w:left w:val="nil"/>
                <w:bottom w:val="nil"/>
                <w:right w:val="nil"/>
                <w:between w:val="nil"/>
              </w:pBdr>
              <w:spacing w:before="39"/>
              <w:ind w:left="80"/>
              <w:rPr>
                <w:color w:val="000000"/>
              </w:rPr>
            </w:pPr>
            <w:r>
              <w:rPr>
                <w:b/>
                <w:color w:val="231F20"/>
                <w:sz w:val="24"/>
                <w:szCs w:val="24"/>
              </w:rPr>
              <w:t xml:space="preserve">Academic Year: </w:t>
            </w:r>
            <w:r>
              <w:rPr>
                <w:color w:val="000000"/>
              </w:rPr>
              <w:t>2022/23</w:t>
            </w:r>
          </w:p>
        </w:tc>
        <w:tc>
          <w:tcPr>
            <w:tcW w:w="3600" w:type="dxa"/>
          </w:tcPr>
          <w:p w:rsidR="008A4DF5" w:rsidRDefault="009F2F83">
            <w:pPr>
              <w:pBdr>
                <w:top w:val="nil"/>
                <w:left w:val="nil"/>
                <w:bottom w:val="nil"/>
                <w:right w:val="nil"/>
                <w:between w:val="nil"/>
              </w:pBdr>
              <w:spacing w:before="41"/>
              <w:ind w:left="80"/>
              <w:rPr>
                <w:b/>
                <w:color w:val="000000"/>
                <w:sz w:val="24"/>
                <w:szCs w:val="24"/>
              </w:rPr>
            </w:pPr>
            <w:r>
              <w:rPr>
                <w:b/>
                <w:color w:val="231F20"/>
                <w:sz w:val="24"/>
                <w:szCs w:val="24"/>
              </w:rPr>
              <w:t>Total fund allocated:</w:t>
            </w:r>
          </w:p>
        </w:tc>
        <w:tc>
          <w:tcPr>
            <w:tcW w:w="4923" w:type="dxa"/>
            <w:gridSpan w:val="2"/>
          </w:tcPr>
          <w:p w:rsidR="008A4DF5" w:rsidRDefault="009F2F83">
            <w:pPr>
              <w:pBdr>
                <w:top w:val="nil"/>
                <w:left w:val="nil"/>
                <w:bottom w:val="nil"/>
                <w:right w:val="nil"/>
                <w:between w:val="nil"/>
              </w:pBdr>
              <w:spacing w:before="41"/>
              <w:ind w:left="80"/>
              <w:rPr>
                <w:b/>
                <w:color w:val="000000"/>
                <w:sz w:val="24"/>
                <w:szCs w:val="24"/>
              </w:rPr>
            </w:pPr>
            <w:r>
              <w:rPr>
                <w:b/>
                <w:color w:val="231F20"/>
                <w:sz w:val="24"/>
                <w:szCs w:val="24"/>
              </w:rPr>
              <w:t>Date Updated:</w:t>
            </w:r>
          </w:p>
        </w:tc>
        <w:tc>
          <w:tcPr>
            <w:tcW w:w="3134" w:type="dxa"/>
            <w:tcBorders>
              <w:top w:val="nil"/>
              <w:right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4"/>
                <w:szCs w:val="24"/>
              </w:rPr>
            </w:pPr>
          </w:p>
        </w:tc>
      </w:tr>
      <w:tr w:rsidR="008A4DF5">
        <w:trPr>
          <w:trHeight w:val="332"/>
        </w:trPr>
        <w:tc>
          <w:tcPr>
            <w:tcW w:w="12243" w:type="dxa"/>
            <w:gridSpan w:val="4"/>
            <w:vMerge w:val="restart"/>
          </w:tcPr>
          <w:p w:rsidR="008A4DF5" w:rsidRDefault="009F2F83">
            <w:pPr>
              <w:pBdr>
                <w:top w:val="nil"/>
                <w:left w:val="nil"/>
                <w:bottom w:val="nil"/>
                <w:right w:val="nil"/>
                <w:between w:val="nil"/>
              </w:pBdr>
              <w:spacing w:before="46" w:line="235" w:lineRule="auto"/>
              <w:ind w:left="80"/>
              <w:rPr>
                <w:color w:val="000000"/>
                <w:sz w:val="24"/>
                <w:szCs w:val="24"/>
              </w:rPr>
            </w:pPr>
            <w:r>
              <w:rPr>
                <w:b/>
                <w:color w:val="00B9F2"/>
                <w:sz w:val="24"/>
                <w:szCs w:val="24"/>
              </w:rPr>
              <w:t xml:space="preserve">Key indicator 1: </w:t>
            </w:r>
            <w:r>
              <w:rPr>
                <w:color w:val="00B9F2"/>
                <w:sz w:val="24"/>
                <w:szCs w:val="24"/>
              </w:rPr>
              <w:t xml:space="preserve">The engagement of </w:t>
            </w:r>
            <w:r>
              <w:rPr>
                <w:color w:val="00B9F2"/>
                <w:sz w:val="24"/>
                <w:szCs w:val="24"/>
                <w:u w:val="single"/>
              </w:rPr>
              <w:t>all</w:t>
            </w:r>
            <w:r>
              <w:rPr>
                <w:color w:val="00B9F2"/>
                <w:sz w:val="24"/>
                <w:szCs w:val="24"/>
              </w:rPr>
              <w:t xml:space="preserve"> pupils in regular physical activity – Chief Medical Officers guidelines recommend that primary school pupils undertake at least 30 minutes of physical activity a day in school</w:t>
            </w:r>
          </w:p>
        </w:tc>
        <w:tc>
          <w:tcPr>
            <w:tcW w:w="3134" w:type="dxa"/>
          </w:tcPr>
          <w:p w:rsidR="008A4DF5" w:rsidRDefault="009F2F83">
            <w:pPr>
              <w:pBdr>
                <w:top w:val="nil"/>
                <w:left w:val="nil"/>
                <w:bottom w:val="nil"/>
                <w:right w:val="nil"/>
                <w:between w:val="nil"/>
              </w:pBdr>
              <w:spacing w:before="41" w:line="272" w:lineRule="auto"/>
              <w:ind w:left="80"/>
              <w:rPr>
                <w:color w:val="000000"/>
                <w:sz w:val="24"/>
                <w:szCs w:val="24"/>
              </w:rPr>
            </w:pPr>
            <w:r>
              <w:rPr>
                <w:color w:val="231F20"/>
                <w:sz w:val="24"/>
                <w:szCs w:val="24"/>
              </w:rPr>
              <w:t>Percentage of total allocation:</w:t>
            </w:r>
          </w:p>
        </w:tc>
      </w:tr>
      <w:tr w:rsidR="008A4DF5">
        <w:trPr>
          <w:trHeight w:val="332"/>
        </w:trPr>
        <w:tc>
          <w:tcPr>
            <w:tcW w:w="12243" w:type="dxa"/>
            <w:gridSpan w:val="4"/>
            <w:vMerge/>
          </w:tcPr>
          <w:p w:rsidR="008A4DF5" w:rsidRDefault="008A4DF5">
            <w:pPr>
              <w:pBdr>
                <w:top w:val="nil"/>
                <w:left w:val="nil"/>
                <w:bottom w:val="nil"/>
                <w:right w:val="nil"/>
                <w:between w:val="nil"/>
              </w:pBdr>
              <w:spacing w:line="276" w:lineRule="auto"/>
              <w:rPr>
                <w:color w:val="000000"/>
                <w:sz w:val="24"/>
                <w:szCs w:val="24"/>
              </w:rPr>
            </w:pPr>
          </w:p>
        </w:tc>
        <w:tc>
          <w:tcPr>
            <w:tcW w:w="3134" w:type="dxa"/>
          </w:tcPr>
          <w:p w:rsidR="008A4DF5" w:rsidRDefault="009F2F83">
            <w:pPr>
              <w:pBdr>
                <w:top w:val="nil"/>
                <w:left w:val="nil"/>
                <w:bottom w:val="nil"/>
                <w:right w:val="nil"/>
                <w:between w:val="nil"/>
              </w:pBdr>
              <w:spacing w:before="54"/>
              <w:ind w:left="32"/>
              <w:rPr>
                <w:color w:val="000000"/>
                <w:sz w:val="21"/>
                <w:szCs w:val="21"/>
              </w:rPr>
            </w:pPr>
            <w:r>
              <w:rPr>
                <w:color w:val="000000"/>
                <w:sz w:val="21"/>
                <w:szCs w:val="21"/>
              </w:rPr>
              <w:t>%</w:t>
            </w:r>
          </w:p>
        </w:tc>
      </w:tr>
      <w:tr w:rsidR="008A4DF5">
        <w:trPr>
          <w:trHeight w:val="390"/>
        </w:trPr>
        <w:tc>
          <w:tcPr>
            <w:tcW w:w="3720" w:type="dxa"/>
          </w:tcPr>
          <w:p w:rsidR="008A4DF5" w:rsidRDefault="009F2F83">
            <w:pPr>
              <w:pBdr>
                <w:top w:val="nil"/>
                <w:left w:val="nil"/>
                <w:bottom w:val="nil"/>
                <w:right w:val="nil"/>
                <w:between w:val="nil"/>
              </w:pBdr>
              <w:spacing w:before="41"/>
              <w:ind w:left="1541" w:right="1521"/>
              <w:jc w:val="center"/>
              <w:rPr>
                <w:b/>
                <w:color w:val="000000"/>
                <w:sz w:val="24"/>
                <w:szCs w:val="24"/>
              </w:rPr>
            </w:pPr>
            <w:r>
              <w:rPr>
                <w:b/>
                <w:color w:val="231F20"/>
                <w:sz w:val="24"/>
                <w:szCs w:val="24"/>
              </w:rPr>
              <w:t>Intent</w:t>
            </w:r>
          </w:p>
        </w:tc>
        <w:tc>
          <w:tcPr>
            <w:tcW w:w="5216" w:type="dxa"/>
            <w:gridSpan w:val="2"/>
          </w:tcPr>
          <w:p w:rsidR="008A4DF5" w:rsidRDefault="009F2F83">
            <w:pPr>
              <w:pBdr>
                <w:top w:val="nil"/>
                <w:left w:val="nil"/>
                <w:bottom w:val="nil"/>
                <w:right w:val="nil"/>
                <w:between w:val="nil"/>
              </w:pBdr>
              <w:spacing w:before="41"/>
              <w:ind w:left="1794" w:right="1774"/>
              <w:jc w:val="center"/>
              <w:rPr>
                <w:b/>
                <w:color w:val="000000"/>
                <w:sz w:val="24"/>
                <w:szCs w:val="24"/>
              </w:rPr>
            </w:pPr>
            <w:r>
              <w:rPr>
                <w:b/>
                <w:color w:val="231F20"/>
                <w:sz w:val="24"/>
                <w:szCs w:val="24"/>
              </w:rPr>
              <w:t>Implementation</w:t>
            </w:r>
          </w:p>
        </w:tc>
        <w:tc>
          <w:tcPr>
            <w:tcW w:w="3307" w:type="dxa"/>
          </w:tcPr>
          <w:p w:rsidR="008A4DF5" w:rsidRDefault="009F2F83">
            <w:pPr>
              <w:pBdr>
                <w:top w:val="nil"/>
                <w:left w:val="nil"/>
                <w:bottom w:val="nil"/>
                <w:right w:val="nil"/>
                <w:between w:val="nil"/>
              </w:pBdr>
              <w:spacing w:before="41"/>
              <w:ind w:left="1294" w:right="1274"/>
              <w:jc w:val="center"/>
              <w:rPr>
                <w:b/>
                <w:color w:val="000000"/>
                <w:sz w:val="24"/>
                <w:szCs w:val="24"/>
              </w:rPr>
            </w:pPr>
            <w:r>
              <w:rPr>
                <w:b/>
                <w:color w:val="231F20"/>
                <w:sz w:val="24"/>
                <w:szCs w:val="24"/>
              </w:rPr>
              <w:t>Impact</w:t>
            </w:r>
          </w:p>
        </w:tc>
        <w:tc>
          <w:tcPr>
            <w:tcW w:w="3134" w:type="dxa"/>
          </w:tcPr>
          <w:p w:rsidR="008A4DF5" w:rsidRDefault="008A4DF5">
            <w:pPr>
              <w:pBdr>
                <w:top w:val="nil"/>
                <w:left w:val="nil"/>
                <w:bottom w:val="nil"/>
                <w:right w:val="nil"/>
                <w:between w:val="nil"/>
              </w:pBdr>
              <w:rPr>
                <w:rFonts w:ascii="Times New Roman" w:eastAsia="Times New Roman" w:hAnsi="Times New Roman" w:cs="Times New Roman"/>
                <w:color w:val="000000"/>
                <w:sz w:val="24"/>
                <w:szCs w:val="24"/>
              </w:rPr>
            </w:pPr>
          </w:p>
        </w:tc>
      </w:tr>
      <w:tr w:rsidR="008A4DF5">
        <w:trPr>
          <w:trHeight w:val="1472"/>
        </w:trPr>
        <w:tc>
          <w:tcPr>
            <w:tcW w:w="3720" w:type="dxa"/>
          </w:tcPr>
          <w:p w:rsidR="008A4DF5" w:rsidRDefault="009F2F83">
            <w:pPr>
              <w:pBdr>
                <w:top w:val="nil"/>
                <w:left w:val="nil"/>
                <w:bottom w:val="nil"/>
                <w:right w:val="nil"/>
                <w:between w:val="nil"/>
              </w:pBdr>
              <w:spacing w:before="46" w:line="235" w:lineRule="auto"/>
              <w:ind w:left="79" w:right="3"/>
              <w:rPr>
                <w:color w:val="000000"/>
                <w:sz w:val="24"/>
                <w:szCs w:val="24"/>
              </w:rPr>
            </w:pPr>
            <w:r>
              <w:rPr>
                <w:color w:val="231F20"/>
                <w:sz w:val="24"/>
                <w:szCs w:val="24"/>
              </w:rPr>
              <w:t>Your school focus should be clear what you want the pupils to know and be able to do and about</w:t>
            </w:r>
          </w:p>
          <w:p w:rsidR="008A4DF5" w:rsidRDefault="009F2F83">
            <w:pPr>
              <w:pBdr>
                <w:top w:val="nil"/>
                <w:left w:val="nil"/>
                <w:bottom w:val="nil"/>
                <w:right w:val="nil"/>
                <w:between w:val="nil"/>
              </w:pBdr>
              <w:spacing w:line="289" w:lineRule="auto"/>
              <w:ind w:left="79"/>
              <w:rPr>
                <w:color w:val="000000"/>
                <w:sz w:val="24"/>
                <w:szCs w:val="24"/>
              </w:rPr>
            </w:pPr>
            <w:r>
              <w:rPr>
                <w:color w:val="231F20"/>
                <w:sz w:val="24"/>
                <w:szCs w:val="24"/>
              </w:rPr>
              <w:t>what they need to learn and to</w:t>
            </w:r>
          </w:p>
          <w:p w:rsidR="008A4DF5" w:rsidRDefault="009F2F83">
            <w:pPr>
              <w:pBdr>
                <w:top w:val="nil"/>
                <w:left w:val="nil"/>
                <w:bottom w:val="nil"/>
                <w:right w:val="nil"/>
                <w:between w:val="nil"/>
              </w:pBdr>
              <w:spacing w:line="256" w:lineRule="auto"/>
              <w:ind w:left="79"/>
              <w:rPr>
                <w:color w:val="000000"/>
                <w:sz w:val="24"/>
                <w:szCs w:val="24"/>
              </w:rPr>
            </w:pPr>
            <w:r>
              <w:rPr>
                <w:color w:val="231F20"/>
                <w:sz w:val="24"/>
                <w:szCs w:val="24"/>
              </w:rPr>
              <w:t>consolidate through practice:</w:t>
            </w:r>
          </w:p>
        </w:tc>
        <w:tc>
          <w:tcPr>
            <w:tcW w:w="3600" w:type="dxa"/>
          </w:tcPr>
          <w:p w:rsidR="008A4DF5" w:rsidRDefault="009F2F83">
            <w:pPr>
              <w:pBdr>
                <w:top w:val="nil"/>
                <w:left w:val="nil"/>
                <w:bottom w:val="nil"/>
                <w:right w:val="nil"/>
                <w:between w:val="nil"/>
              </w:pBdr>
              <w:spacing w:before="46" w:line="235" w:lineRule="auto"/>
              <w:ind w:left="80"/>
              <w:rPr>
                <w:color w:val="000000"/>
                <w:sz w:val="24"/>
                <w:szCs w:val="24"/>
              </w:rPr>
            </w:pPr>
            <w:r>
              <w:rPr>
                <w:color w:val="231F20"/>
                <w:sz w:val="24"/>
                <w:szCs w:val="24"/>
              </w:rPr>
              <w:t>Make sure your actions to achieve are linked to your intentions:</w:t>
            </w:r>
          </w:p>
        </w:tc>
        <w:tc>
          <w:tcPr>
            <w:tcW w:w="1616" w:type="dxa"/>
          </w:tcPr>
          <w:p w:rsidR="008A4DF5" w:rsidRDefault="009F2F83">
            <w:pPr>
              <w:pBdr>
                <w:top w:val="nil"/>
                <w:left w:val="nil"/>
                <w:bottom w:val="nil"/>
                <w:right w:val="nil"/>
                <w:between w:val="nil"/>
              </w:pBdr>
              <w:spacing w:before="46" w:line="235" w:lineRule="auto"/>
              <w:ind w:left="80" w:right="557"/>
              <w:rPr>
                <w:color w:val="000000"/>
                <w:sz w:val="24"/>
                <w:szCs w:val="24"/>
              </w:rPr>
            </w:pPr>
            <w:r>
              <w:rPr>
                <w:color w:val="231F20"/>
                <w:sz w:val="24"/>
                <w:szCs w:val="24"/>
              </w:rPr>
              <w:t>Funding allocated:</w:t>
            </w:r>
          </w:p>
        </w:tc>
        <w:tc>
          <w:tcPr>
            <w:tcW w:w="3307" w:type="dxa"/>
          </w:tcPr>
          <w:p w:rsidR="008A4DF5" w:rsidRDefault="009F2F83">
            <w:pPr>
              <w:pBdr>
                <w:top w:val="nil"/>
                <w:left w:val="nil"/>
                <w:bottom w:val="nil"/>
                <w:right w:val="nil"/>
                <w:between w:val="nil"/>
              </w:pBdr>
              <w:spacing w:before="46" w:line="235" w:lineRule="auto"/>
              <w:ind w:left="80" w:right="267"/>
              <w:rPr>
                <w:color w:val="000000"/>
                <w:sz w:val="24"/>
                <w:szCs w:val="24"/>
              </w:rPr>
            </w:pPr>
            <w:r>
              <w:rPr>
                <w:color w:val="231F20"/>
                <w:sz w:val="24"/>
                <w:szCs w:val="24"/>
              </w:rPr>
              <w:t>Evidence of impact: what do pupils now know and what can they now do? What has changed?:</w:t>
            </w:r>
          </w:p>
        </w:tc>
        <w:tc>
          <w:tcPr>
            <w:tcW w:w="3134" w:type="dxa"/>
          </w:tcPr>
          <w:p w:rsidR="008A4DF5" w:rsidRDefault="009F2F83">
            <w:pPr>
              <w:pBdr>
                <w:top w:val="nil"/>
                <w:left w:val="nil"/>
                <w:bottom w:val="nil"/>
                <w:right w:val="nil"/>
                <w:between w:val="nil"/>
              </w:pBdr>
              <w:spacing w:before="46" w:line="235" w:lineRule="auto"/>
              <w:ind w:left="80"/>
              <w:rPr>
                <w:color w:val="000000"/>
                <w:sz w:val="24"/>
                <w:szCs w:val="24"/>
              </w:rPr>
            </w:pPr>
            <w:r>
              <w:rPr>
                <w:color w:val="231F20"/>
                <w:sz w:val="24"/>
                <w:szCs w:val="24"/>
              </w:rPr>
              <w:t>Sustainability and suggested next steps:</w:t>
            </w:r>
          </w:p>
        </w:tc>
      </w:tr>
      <w:tr w:rsidR="008A4DF5">
        <w:trPr>
          <w:trHeight w:val="1710"/>
        </w:trPr>
        <w:tc>
          <w:tcPr>
            <w:tcW w:w="3720" w:type="dxa"/>
            <w:tcBorders>
              <w:bottom w:val="single" w:sz="12" w:space="0" w:color="231F20"/>
            </w:tcBorders>
          </w:tcPr>
          <w:p w:rsidR="008A4DF5" w:rsidRDefault="009F2F83">
            <w:pPr>
              <w:spacing w:before="46" w:line="235" w:lineRule="auto"/>
              <w:ind w:left="79" w:right="303"/>
              <w:rPr>
                <w:color w:val="231F20"/>
                <w:sz w:val="24"/>
                <w:szCs w:val="24"/>
              </w:rPr>
            </w:pPr>
            <w:r>
              <w:rPr>
                <w:color w:val="231F20"/>
                <w:sz w:val="24"/>
                <w:szCs w:val="24"/>
              </w:rPr>
              <w:t>Encourage active play and physical activity for KS1 and KS2 during playtimes and lunchtimes</w:t>
            </w:r>
          </w:p>
          <w:p w:rsidR="008A4DF5" w:rsidRDefault="008A4DF5">
            <w:pPr>
              <w:spacing w:before="46" w:line="235" w:lineRule="auto"/>
              <w:ind w:left="79" w:right="303"/>
              <w:rPr>
                <w:color w:val="231F20"/>
                <w:sz w:val="24"/>
                <w:szCs w:val="24"/>
              </w:rPr>
            </w:pPr>
          </w:p>
          <w:p w:rsidR="008A4DF5" w:rsidRDefault="008A4DF5">
            <w:pPr>
              <w:spacing w:before="46" w:line="235" w:lineRule="auto"/>
              <w:ind w:left="79" w:right="303"/>
              <w:rPr>
                <w:color w:val="231F20"/>
                <w:sz w:val="24"/>
                <w:szCs w:val="24"/>
              </w:rPr>
            </w:pPr>
          </w:p>
          <w:p w:rsidR="008A4DF5" w:rsidRDefault="008A4DF5">
            <w:pPr>
              <w:spacing w:before="46" w:line="235" w:lineRule="auto"/>
              <w:ind w:left="79" w:right="303"/>
              <w:rPr>
                <w:color w:val="231F20"/>
                <w:sz w:val="24"/>
                <w:szCs w:val="24"/>
              </w:rPr>
            </w:pPr>
          </w:p>
          <w:p w:rsidR="00F80B7D" w:rsidRDefault="00F80B7D">
            <w:pPr>
              <w:spacing w:before="46" w:line="235" w:lineRule="auto"/>
              <w:ind w:left="79" w:right="303"/>
              <w:rPr>
                <w:color w:val="231F20"/>
                <w:sz w:val="24"/>
                <w:szCs w:val="24"/>
              </w:rPr>
            </w:pPr>
          </w:p>
          <w:p w:rsidR="00F80B7D" w:rsidRDefault="00F80B7D">
            <w:pPr>
              <w:spacing w:before="46" w:line="235" w:lineRule="auto"/>
              <w:ind w:left="79" w:right="303"/>
              <w:rPr>
                <w:color w:val="231F20"/>
                <w:sz w:val="24"/>
                <w:szCs w:val="24"/>
              </w:rPr>
            </w:pPr>
          </w:p>
          <w:p w:rsidR="00F80B7D" w:rsidRDefault="00F80B7D">
            <w:pPr>
              <w:spacing w:before="46" w:line="235" w:lineRule="auto"/>
              <w:ind w:left="79" w:right="303"/>
              <w:rPr>
                <w:color w:val="231F20"/>
                <w:sz w:val="24"/>
                <w:szCs w:val="24"/>
              </w:rPr>
            </w:pPr>
          </w:p>
          <w:p w:rsidR="00F80B7D" w:rsidRDefault="00F80B7D">
            <w:pPr>
              <w:spacing w:before="46" w:line="235" w:lineRule="auto"/>
              <w:ind w:left="79" w:right="303"/>
              <w:rPr>
                <w:color w:val="231F20"/>
                <w:sz w:val="24"/>
                <w:szCs w:val="24"/>
              </w:rPr>
            </w:pPr>
          </w:p>
          <w:p w:rsidR="008A4DF5" w:rsidRDefault="009F2F83">
            <w:pPr>
              <w:spacing w:before="46" w:line="235" w:lineRule="auto"/>
              <w:ind w:left="79" w:right="303"/>
              <w:rPr>
                <w:color w:val="231F20"/>
                <w:sz w:val="24"/>
                <w:szCs w:val="24"/>
              </w:rPr>
            </w:pPr>
            <w:r>
              <w:rPr>
                <w:color w:val="231F20"/>
                <w:sz w:val="24"/>
                <w:szCs w:val="24"/>
              </w:rPr>
              <w:t xml:space="preserve">To encourage the safe play for all year groups </w:t>
            </w:r>
          </w:p>
          <w:p w:rsidR="008A4DF5" w:rsidRDefault="008A4DF5">
            <w:pPr>
              <w:spacing w:before="46" w:line="235" w:lineRule="auto"/>
              <w:ind w:left="79" w:right="303"/>
              <w:rPr>
                <w:color w:val="231F20"/>
                <w:sz w:val="24"/>
                <w:szCs w:val="24"/>
              </w:rPr>
            </w:pPr>
          </w:p>
        </w:tc>
        <w:tc>
          <w:tcPr>
            <w:tcW w:w="3600" w:type="dxa"/>
            <w:tcBorders>
              <w:bottom w:val="single" w:sz="12" w:space="0" w:color="231F20"/>
            </w:tcBorders>
          </w:tcPr>
          <w:p w:rsidR="008A4DF5" w:rsidRDefault="009F2F83">
            <w:pPr>
              <w:spacing w:before="46" w:line="235" w:lineRule="auto"/>
              <w:ind w:left="79" w:right="303"/>
              <w:rPr>
                <w:color w:val="231F20"/>
                <w:sz w:val="24"/>
                <w:szCs w:val="24"/>
              </w:rPr>
            </w:pPr>
            <w:r>
              <w:rPr>
                <w:color w:val="231F20"/>
                <w:sz w:val="24"/>
                <w:szCs w:val="24"/>
              </w:rPr>
              <w:t>Purchase of new playground equipment and implementation of playground leaders to facilitate active play</w:t>
            </w:r>
          </w:p>
          <w:p w:rsidR="008A4DF5" w:rsidRDefault="008A4DF5">
            <w:pPr>
              <w:spacing w:before="46" w:line="235" w:lineRule="auto"/>
              <w:ind w:left="79" w:right="303"/>
              <w:rPr>
                <w:color w:val="231F20"/>
                <w:sz w:val="24"/>
                <w:szCs w:val="24"/>
              </w:rPr>
            </w:pPr>
          </w:p>
          <w:p w:rsidR="008A4DF5" w:rsidRDefault="008A4DF5">
            <w:pPr>
              <w:spacing w:before="46" w:line="235" w:lineRule="auto"/>
              <w:ind w:left="79" w:right="303"/>
              <w:rPr>
                <w:color w:val="231F20"/>
                <w:sz w:val="24"/>
                <w:szCs w:val="24"/>
              </w:rPr>
            </w:pPr>
          </w:p>
          <w:p w:rsidR="00F80B7D" w:rsidRDefault="00F80B7D">
            <w:pPr>
              <w:spacing w:before="46" w:line="235" w:lineRule="auto"/>
              <w:ind w:left="79" w:right="303"/>
              <w:rPr>
                <w:color w:val="231F20"/>
                <w:sz w:val="24"/>
                <w:szCs w:val="24"/>
              </w:rPr>
            </w:pPr>
          </w:p>
          <w:p w:rsidR="00F80B7D" w:rsidRDefault="00F80B7D">
            <w:pPr>
              <w:spacing w:before="46" w:line="235" w:lineRule="auto"/>
              <w:ind w:left="79" w:right="303"/>
              <w:rPr>
                <w:color w:val="231F20"/>
                <w:sz w:val="24"/>
                <w:szCs w:val="24"/>
              </w:rPr>
            </w:pPr>
          </w:p>
          <w:p w:rsidR="00F80B7D" w:rsidRDefault="00F80B7D">
            <w:pPr>
              <w:spacing w:before="46" w:line="235" w:lineRule="auto"/>
              <w:ind w:left="79" w:right="303"/>
              <w:rPr>
                <w:color w:val="231F20"/>
                <w:sz w:val="24"/>
                <w:szCs w:val="24"/>
              </w:rPr>
            </w:pPr>
          </w:p>
          <w:p w:rsidR="00F80B7D" w:rsidRDefault="00F80B7D" w:rsidP="00F80B7D">
            <w:pPr>
              <w:spacing w:before="46" w:line="235" w:lineRule="auto"/>
              <w:ind w:right="303"/>
              <w:rPr>
                <w:color w:val="231F20"/>
                <w:sz w:val="24"/>
                <w:szCs w:val="24"/>
              </w:rPr>
            </w:pPr>
          </w:p>
          <w:p w:rsidR="008A4DF5" w:rsidRDefault="009F2F83">
            <w:pPr>
              <w:spacing w:before="46" w:line="235" w:lineRule="auto"/>
              <w:ind w:left="79" w:right="303"/>
              <w:rPr>
                <w:color w:val="231F20"/>
                <w:sz w:val="24"/>
                <w:szCs w:val="24"/>
              </w:rPr>
            </w:pPr>
            <w:r>
              <w:rPr>
                <w:color w:val="231F20"/>
                <w:sz w:val="24"/>
                <w:szCs w:val="24"/>
              </w:rPr>
              <w:t xml:space="preserve">Purchase of safety barriers to allow facilitate safe play space for all year groups, especially during the winter months when the field becomes unsuitable </w:t>
            </w:r>
          </w:p>
        </w:tc>
        <w:tc>
          <w:tcPr>
            <w:tcW w:w="1616" w:type="dxa"/>
            <w:tcBorders>
              <w:bottom w:val="single" w:sz="12" w:space="0" w:color="231F20"/>
            </w:tcBorders>
          </w:tcPr>
          <w:p w:rsidR="008A4DF5" w:rsidRDefault="009F2F83">
            <w:pPr>
              <w:spacing w:before="160"/>
              <w:ind w:left="34"/>
              <w:rPr>
                <w:sz w:val="24"/>
                <w:szCs w:val="24"/>
              </w:rPr>
            </w:pPr>
            <w:r>
              <w:rPr>
                <w:sz w:val="24"/>
                <w:szCs w:val="24"/>
              </w:rPr>
              <w:t>£1903.50 – Playground equipment</w:t>
            </w:r>
          </w:p>
          <w:p w:rsidR="008A4DF5" w:rsidRDefault="008A4DF5">
            <w:pPr>
              <w:spacing w:before="160"/>
              <w:ind w:left="34"/>
              <w:rPr>
                <w:sz w:val="24"/>
                <w:szCs w:val="24"/>
              </w:rPr>
            </w:pPr>
          </w:p>
          <w:p w:rsidR="00F80B7D" w:rsidRDefault="00F80B7D">
            <w:pPr>
              <w:spacing w:before="160"/>
              <w:ind w:left="34"/>
              <w:rPr>
                <w:sz w:val="24"/>
                <w:szCs w:val="24"/>
              </w:rPr>
            </w:pPr>
          </w:p>
          <w:p w:rsidR="00F80B7D" w:rsidRDefault="00F80B7D">
            <w:pPr>
              <w:spacing w:before="160"/>
              <w:ind w:left="34"/>
              <w:rPr>
                <w:sz w:val="24"/>
                <w:szCs w:val="24"/>
              </w:rPr>
            </w:pPr>
          </w:p>
          <w:p w:rsidR="00F80B7D" w:rsidRDefault="00F80B7D">
            <w:pPr>
              <w:spacing w:before="160"/>
              <w:ind w:left="34"/>
              <w:rPr>
                <w:sz w:val="24"/>
                <w:szCs w:val="24"/>
              </w:rPr>
            </w:pPr>
          </w:p>
          <w:p w:rsidR="008A4DF5" w:rsidRDefault="009F2F83">
            <w:pPr>
              <w:spacing w:before="160"/>
              <w:rPr>
                <w:sz w:val="24"/>
                <w:szCs w:val="24"/>
              </w:rPr>
            </w:pPr>
            <w:r>
              <w:rPr>
                <w:sz w:val="24"/>
                <w:szCs w:val="24"/>
              </w:rPr>
              <w:t>£1600 - barriers/ dividers</w:t>
            </w:r>
          </w:p>
        </w:tc>
        <w:tc>
          <w:tcPr>
            <w:tcW w:w="3307" w:type="dxa"/>
            <w:tcBorders>
              <w:bottom w:val="single" w:sz="12" w:space="0" w:color="231F20"/>
            </w:tcBorders>
          </w:tcPr>
          <w:p w:rsidR="008A4DF5" w:rsidRDefault="008A4DF5">
            <w:pPr>
              <w:rPr>
                <w:rFonts w:ascii="Times New Roman" w:eastAsia="Times New Roman" w:hAnsi="Times New Roman" w:cs="Times New Roman"/>
                <w:sz w:val="24"/>
                <w:szCs w:val="24"/>
              </w:rPr>
            </w:pPr>
          </w:p>
        </w:tc>
        <w:tc>
          <w:tcPr>
            <w:tcW w:w="3134" w:type="dxa"/>
            <w:tcBorders>
              <w:bottom w:val="single" w:sz="12" w:space="0" w:color="231F20"/>
            </w:tcBorders>
          </w:tcPr>
          <w:p w:rsidR="008A4DF5" w:rsidRDefault="009F2F83">
            <w:pPr>
              <w:spacing w:before="46" w:line="235" w:lineRule="auto"/>
              <w:ind w:left="79" w:right="303"/>
              <w:rPr>
                <w:color w:val="231F20"/>
                <w:sz w:val="24"/>
                <w:szCs w:val="24"/>
              </w:rPr>
            </w:pPr>
            <w:r>
              <w:rPr>
                <w:color w:val="231F20"/>
                <w:sz w:val="24"/>
                <w:szCs w:val="24"/>
              </w:rPr>
              <w:t>Continue to monitor children’s active p</w:t>
            </w:r>
            <w:r>
              <w:rPr>
                <w:color w:val="231F20"/>
                <w:sz w:val="24"/>
                <w:szCs w:val="24"/>
              </w:rPr>
              <w:t>laytimes and the equipment. Act on children’s requests and preferences to ensure there is sufficient equipment to engage children and keep them active</w:t>
            </w:r>
          </w:p>
          <w:p w:rsidR="008A4DF5" w:rsidRDefault="008A4DF5">
            <w:pPr>
              <w:spacing w:before="46" w:line="235" w:lineRule="auto"/>
              <w:ind w:left="79" w:right="303"/>
              <w:rPr>
                <w:color w:val="231F20"/>
                <w:sz w:val="24"/>
                <w:szCs w:val="24"/>
              </w:rPr>
            </w:pPr>
          </w:p>
          <w:p w:rsidR="008A4DF5" w:rsidRDefault="009F2F83">
            <w:pPr>
              <w:spacing w:before="46" w:line="235" w:lineRule="auto"/>
              <w:ind w:left="79" w:right="303"/>
              <w:rPr>
                <w:color w:val="231F20"/>
                <w:sz w:val="24"/>
                <w:szCs w:val="24"/>
              </w:rPr>
            </w:pPr>
            <w:r>
              <w:rPr>
                <w:color w:val="231F20"/>
                <w:sz w:val="24"/>
                <w:szCs w:val="24"/>
              </w:rPr>
              <w:t>Monitor the effectiveness of barriers and how these can be used elsewhere to maintain participation in a</w:t>
            </w:r>
            <w:r>
              <w:rPr>
                <w:color w:val="231F20"/>
                <w:sz w:val="24"/>
                <w:szCs w:val="24"/>
              </w:rPr>
              <w:t xml:space="preserve"> safe manner</w:t>
            </w:r>
          </w:p>
          <w:p w:rsidR="008A4DF5" w:rsidRDefault="008A4DF5">
            <w:pPr>
              <w:spacing w:before="46" w:line="235" w:lineRule="auto"/>
              <w:ind w:left="79" w:right="303"/>
              <w:rPr>
                <w:color w:val="231F20"/>
                <w:sz w:val="24"/>
                <w:szCs w:val="24"/>
              </w:rPr>
            </w:pPr>
          </w:p>
          <w:p w:rsidR="008A4DF5" w:rsidRDefault="008A4DF5">
            <w:pPr>
              <w:spacing w:before="46" w:line="235" w:lineRule="auto"/>
              <w:ind w:left="79" w:right="303"/>
              <w:rPr>
                <w:color w:val="231F20"/>
                <w:sz w:val="24"/>
                <w:szCs w:val="24"/>
              </w:rPr>
            </w:pPr>
          </w:p>
          <w:p w:rsidR="00F80B7D" w:rsidRDefault="00F80B7D">
            <w:pPr>
              <w:spacing w:before="46" w:line="235" w:lineRule="auto"/>
              <w:ind w:left="79" w:right="303"/>
              <w:rPr>
                <w:color w:val="231F20"/>
                <w:sz w:val="24"/>
                <w:szCs w:val="24"/>
              </w:rPr>
            </w:pPr>
          </w:p>
          <w:p w:rsidR="008A4DF5" w:rsidRDefault="008A4DF5">
            <w:pPr>
              <w:spacing w:before="46" w:line="235" w:lineRule="auto"/>
              <w:ind w:left="79" w:right="303"/>
              <w:rPr>
                <w:color w:val="231F20"/>
                <w:sz w:val="24"/>
                <w:szCs w:val="24"/>
              </w:rPr>
            </w:pPr>
          </w:p>
        </w:tc>
      </w:tr>
      <w:tr w:rsidR="008A4DF5">
        <w:trPr>
          <w:trHeight w:val="320"/>
        </w:trPr>
        <w:tc>
          <w:tcPr>
            <w:tcW w:w="12243" w:type="dxa"/>
            <w:gridSpan w:val="4"/>
            <w:vMerge w:val="restart"/>
          </w:tcPr>
          <w:p w:rsidR="008A4DF5" w:rsidRDefault="009F2F83">
            <w:pPr>
              <w:pBdr>
                <w:top w:val="nil"/>
                <w:left w:val="nil"/>
                <w:bottom w:val="nil"/>
                <w:right w:val="nil"/>
                <w:between w:val="nil"/>
              </w:pBdr>
              <w:spacing w:before="41"/>
              <w:ind w:left="80"/>
              <w:rPr>
                <w:color w:val="000000"/>
                <w:sz w:val="24"/>
                <w:szCs w:val="24"/>
              </w:rPr>
            </w:pPr>
            <w:r>
              <w:rPr>
                <w:b/>
                <w:color w:val="00B9F2"/>
                <w:sz w:val="24"/>
                <w:szCs w:val="24"/>
              </w:rPr>
              <w:lastRenderedPageBreak/>
              <w:t xml:space="preserve">Key indicator 2: </w:t>
            </w:r>
            <w:r>
              <w:rPr>
                <w:color w:val="00B9F2"/>
                <w:sz w:val="24"/>
                <w:szCs w:val="24"/>
              </w:rPr>
              <w:t>The profile of PESSPA being raised across the school as a tool for whole school improvement</w:t>
            </w:r>
          </w:p>
        </w:tc>
        <w:tc>
          <w:tcPr>
            <w:tcW w:w="3134" w:type="dxa"/>
          </w:tcPr>
          <w:p w:rsidR="008A4DF5" w:rsidRDefault="009F2F83">
            <w:pPr>
              <w:pBdr>
                <w:top w:val="nil"/>
                <w:left w:val="nil"/>
                <w:bottom w:val="nil"/>
                <w:right w:val="nil"/>
                <w:between w:val="nil"/>
              </w:pBdr>
              <w:spacing w:before="41" w:line="259" w:lineRule="auto"/>
              <w:ind w:left="80"/>
              <w:rPr>
                <w:color w:val="000000"/>
                <w:sz w:val="24"/>
                <w:szCs w:val="24"/>
              </w:rPr>
            </w:pPr>
            <w:r>
              <w:rPr>
                <w:color w:val="231F20"/>
                <w:sz w:val="24"/>
                <w:szCs w:val="24"/>
              </w:rPr>
              <w:t>Percentage of total allocation:</w:t>
            </w:r>
          </w:p>
        </w:tc>
      </w:tr>
      <w:tr w:rsidR="008A4DF5">
        <w:trPr>
          <w:trHeight w:val="320"/>
        </w:trPr>
        <w:tc>
          <w:tcPr>
            <w:tcW w:w="12243" w:type="dxa"/>
            <w:gridSpan w:val="4"/>
            <w:vMerge/>
          </w:tcPr>
          <w:p w:rsidR="008A4DF5" w:rsidRDefault="008A4DF5">
            <w:pPr>
              <w:pBdr>
                <w:top w:val="nil"/>
                <w:left w:val="nil"/>
                <w:bottom w:val="nil"/>
                <w:right w:val="nil"/>
                <w:between w:val="nil"/>
              </w:pBdr>
              <w:spacing w:line="276" w:lineRule="auto"/>
              <w:rPr>
                <w:color w:val="000000"/>
                <w:sz w:val="24"/>
                <w:szCs w:val="24"/>
              </w:rPr>
            </w:pPr>
          </w:p>
        </w:tc>
        <w:tc>
          <w:tcPr>
            <w:tcW w:w="3134" w:type="dxa"/>
          </w:tcPr>
          <w:p w:rsidR="008A4DF5" w:rsidRDefault="009F2F83">
            <w:pPr>
              <w:pBdr>
                <w:top w:val="nil"/>
                <w:left w:val="nil"/>
                <w:bottom w:val="nil"/>
                <w:right w:val="nil"/>
                <w:between w:val="nil"/>
              </w:pBdr>
              <w:spacing w:before="45" w:line="255" w:lineRule="auto"/>
              <w:ind w:left="39"/>
              <w:rPr>
                <w:color w:val="000000"/>
                <w:sz w:val="21"/>
                <w:szCs w:val="21"/>
              </w:rPr>
            </w:pPr>
            <w:r>
              <w:rPr>
                <w:color w:val="000000"/>
                <w:sz w:val="21"/>
                <w:szCs w:val="21"/>
              </w:rPr>
              <w:t>%</w:t>
            </w:r>
          </w:p>
        </w:tc>
      </w:tr>
      <w:tr w:rsidR="008A4DF5">
        <w:trPr>
          <w:trHeight w:val="405"/>
        </w:trPr>
        <w:tc>
          <w:tcPr>
            <w:tcW w:w="3720" w:type="dxa"/>
          </w:tcPr>
          <w:p w:rsidR="008A4DF5" w:rsidRDefault="009F2F83">
            <w:pPr>
              <w:pBdr>
                <w:top w:val="nil"/>
                <w:left w:val="nil"/>
                <w:bottom w:val="nil"/>
                <w:right w:val="nil"/>
                <w:between w:val="nil"/>
              </w:pBdr>
              <w:spacing w:before="41"/>
              <w:ind w:left="1541" w:right="1521"/>
              <w:jc w:val="center"/>
              <w:rPr>
                <w:b/>
                <w:color w:val="000000"/>
                <w:sz w:val="24"/>
                <w:szCs w:val="24"/>
              </w:rPr>
            </w:pPr>
            <w:r>
              <w:rPr>
                <w:b/>
                <w:color w:val="231F20"/>
                <w:sz w:val="24"/>
                <w:szCs w:val="24"/>
              </w:rPr>
              <w:t>Intent</w:t>
            </w:r>
          </w:p>
        </w:tc>
        <w:tc>
          <w:tcPr>
            <w:tcW w:w="5216" w:type="dxa"/>
            <w:gridSpan w:val="2"/>
          </w:tcPr>
          <w:p w:rsidR="008A4DF5" w:rsidRDefault="009F2F83">
            <w:pPr>
              <w:pBdr>
                <w:top w:val="nil"/>
                <w:left w:val="nil"/>
                <w:bottom w:val="nil"/>
                <w:right w:val="nil"/>
                <w:between w:val="nil"/>
              </w:pBdr>
              <w:spacing w:before="41"/>
              <w:ind w:left="1794" w:right="1774"/>
              <w:jc w:val="center"/>
              <w:rPr>
                <w:b/>
                <w:color w:val="000000"/>
                <w:sz w:val="24"/>
                <w:szCs w:val="24"/>
              </w:rPr>
            </w:pPr>
            <w:r>
              <w:rPr>
                <w:b/>
                <w:color w:val="231F20"/>
                <w:sz w:val="24"/>
                <w:szCs w:val="24"/>
              </w:rPr>
              <w:t>Implementation</w:t>
            </w:r>
          </w:p>
        </w:tc>
        <w:tc>
          <w:tcPr>
            <w:tcW w:w="3307" w:type="dxa"/>
          </w:tcPr>
          <w:p w:rsidR="008A4DF5" w:rsidRDefault="009F2F83">
            <w:pPr>
              <w:pBdr>
                <w:top w:val="nil"/>
                <w:left w:val="nil"/>
                <w:bottom w:val="nil"/>
                <w:right w:val="nil"/>
                <w:between w:val="nil"/>
              </w:pBdr>
              <w:spacing w:before="41"/>
              <w:ind w:left="1294" w:right="1274"/>
              <w:jc w:val="center"/>
              <w:rPr>
                <w:b/>
                <w:color w:val="000000"/>
                <w:sz w:val="24"/>
                <w:szCs w:val="24"/>
              </w:rPr>
            </w:pPr>
            <w:r>
              <w:rPr>
                <w:b/>
                <w:color w:val="231F20"/>
                <w:sz w:val="24"/>
                <w:szCs w:val="24"/>
              </w:rPr>
              <w:t>Impact</w:t>
            </w:r>
          </w:p>
        </w:tc>
        <w:tc>
          <w:tcPr>
            <w:tcW w:w="3134" w:type="dxa"/>
          </w:tcPr>
          <w:p w:rsidR="008A4DF5" w:rsidRDefault="008A4DF5">
            <w:pPr>
              <w:pBdr>
                <w:top w:val="nil"/>
                <w:left w:val="nil"/>
                <w:bottom w:val="nil"/>
                <w:right w:val="nil"/>
                <w:between w:val="nil"/>
              </w:pBdr>
              <w:rPr>
                <w:rFonts w:ascii="Times New Roman" w:eastAsia="Times New Roman" w:hAnsi="Times New Roman" w:cs="Times New Roman"/>
                <w:color w:val="000000"/>
                <w:sz w:val="24"/>
                <w:szCs w:val="24"/>
              </w:rPr>
            </w:pPr>
          </w:p>
        </w:tc>
      </w:tr>
      <w:tr w:rsidR="008A4DF5">
        <w:trPr>
          <w:trHeight w:val="1472"/>
        </w:trPr>
        <w:tc>
          <w:tcPr>
            <w:tcW w:w="3720" w:type="dxa"/>
          </w:tcPr>
          <w:p w:rsidR="008A4DF5" w:rsidRDefault="009F2F83">
            <w:pPr>
              <w:pBdr>
                <w:top w:val="nil"/>
                <w:left w:val="nil"/>
                <w:bottom w:val="nil"/>
                <w:right w:val="nil"/>
                <w:between w:val="nil"/>
              </w:pBdr>
              <w:spacing w:before="46" w:line="235" w:lineRule="auto"/>
              <w:ind w:left="79" w:right="3"/>
              <w:rPr>
                <w:color w:val="000000"/>
                <w:sz w:val="24"/>
                <w:szCs w:val="24"/>
              </w:rPr>
            </w:pPr>
            <w:r>
              <w:rPr>
                <w:color w:val="231F20"/>
                <w:sz w:val="24"/>
                <w:szCs w:val="24"/>
              </w:rPr>
              <w:t>Your school focus should be clear what you want the pupils to know and be able to do and about</w:t>
            </w:r>
          </w:p>
          <w:p w:rsidR="008A4DF5" w:rsidRDefault="009F2F83">
            <w:pPr>
              <w:pBdr>
                <w:top w:val="nil"/>
                <w:left w:val="nil"/>
                <w:bottom w:val="nil"/>
                <w:right w:val="nil"/>
                <w:between w:val="nil"/>
              </w:pBdr>
              <w:spacing w:line="289" w:lineRule="auto"/>
              <w:ind w:left="79"/>
              <w:rPr>
                <w:color w:val="000000"/>
                <w:sz w:val="24"/>
                <w:szCs w:val="24"/>
              </w:rPr>
            </w:pPr>
            <w:r>
              <w:rPr>
                <w:color w:val="231F20"/>
                <w:sz w:val="24"/>
                <w:szCs w:val="24"/>
              </w:rPr>
              <w:t>what they need to learn and to</w:t>
            </w:r>
          </w:p>
          <w:p w:rsidR="008A4DF5" w:rsidRDefault="009F2F83">
            <w:pPr>
              <w:pBdr>
                <w:top w:val="nil"/>
                <w:left w:val="nil"/>
                <w:bottom w:val="nil"/>
                <w:right w:val="nil"/>
                <w:between w:val="nil"/>
              </w:pBdr>
              <w:spacing w:line="256" w:lineRule="auto"/>
              <w:ind w:left="79"/>
              <w:rPr>
                <w:color w:val="000000"/>
                <w:sz w:val="24"/>
                <w:szCs w:val="24"/>
              </w:rPr>
            </w:pPr>
            <w:r>
              <w:rPr>
                <w:color w:val="231F20"/>
                <w:sz w:val="24"/>
                <w:szCs w:val="24"/>
              </w:rPr>
              <w:t>consolidate through practice:</w:t>
            </w:r>
          </w:p>
        </w:tc>
        <w:tc>
          <w:tcPr>
            <w:tcW w:w="3600" w:type="dxa"/>
          </w:tcPr>
          <w:p w:rsidR="008A4DF5" w:rsidRDefault="009F2F83">
            <w:pPr>
              <w:pBdr>
                <w:top w:val="nil"/>
                <w:left w:val="nil"/>
                <w:bottom w:val="nil"/>
                <w:right w:val="nil"/>
                <w:between w:val="nil"/>
              </w:pBdr>
              <w:spacing w:before="46" w:line="235" w:lineRule="auto"/>
              <w:ind w:left="80"/>
              <w:rPr>
                <w:color w:val="000000"/>
                <w:sz w:val="24"/>
                <w:szCs w:val="24"/>
              </w:rPr>
            </w:pPr>
            <w:r>
              <w:rPr>
                <w:color w:val="231F20"/>
                <w:sz w:val="24"/>
                <w:szCs w:val="24"/>
              </w:rPr>
              <w:t>Make sure your actions to achieve are linked to your intentions:</w:t>
            </w:r>
          </w:p>
        </w:tc>
        <w:tc>
          <w:tcPr>
            <w:tcW w:w="1616" w:type="dxa"/>
          </w:tcPr>
          <w:p w:rsidR="008A4DF5" w:rsidRDefault="009F2F83">
            <w:pPr>
              <w:pBdr>
                <w:top w:val="nil"/>
                <w:left w:val="nil"/>
                <w:bottom w:val="nil"/>
                <w:right w:val="nil"/>
                <w:between w:val="nil"/>
              </w:pBdr>
              <w:spacing w:before="46" w:line="235" w:lineRule="auto"/>
              <w:ind w:left="80" w:right="557"/>
              <w:rPr>
                <w:color w:val="000000"/>
                <w:sz w:val="24"/>
                <w:szCs w:val="24"/>
              </w:rPr>
            </w:pPr>
            <w:r>
              <w:rPr>
                <w:color w:val="231F20"/>
                <w:sz w:val="24"/>
                <w:szCs w:val="24"/>
              </w:rPr>
              <w:t>Funding allocated:</w:t>
            </w:r>
          </w:p>
        </w:tc>
        <w:tc>
          <w:tcPr>
            <w:tcW w:w="3307" w:type="dxa"/>
          </w:tcPr>
          <w:p w:rsidR="008A4DF5" w:rsidRDefault="009F2F83">
            <w:pPr>
              <w:pBdr>
                <w:top w:val="nil"/>
                <w:left w:val="nil"/>
                <w:bottom w:val="nil"/>
                <w:right w:val="nil"/>
                <w:between w:val="nil"/>
              </w:pBdr>
              <w:spacing w:before="46" w:line="235" w:lineRule="auto"/>
              <w:ind w:left="80" w:right="267"/>
              <w:rPr>
                <w:color w:val="000000"/>
                <w:sz w:val="24"/>
                <w:szCs w:val="24"/>
              </w:rPr>
            </w:pPr>
            <w:r>
              <w:rPr>
                <w:color w:val="231F20"/>
                <w:sz w:val="24"/>
                <w:szCs w:val="24"/>
              </w:rPr>
              <w:t>Evidence of impact: what do pupils now know and what can they now do? What has changed?:</w:t>
            </w:r>
          </w:p>
        </w:tc>
        <w:tc>
          <w:tcPr>
            <w:tcW w:w="3134" w:type="dxa"/>
          </w:tcPr>
          <w:p w:rsidR="008A4DF5" w:rsidRDefault="009F2F83">
            <w:pPr>
              <w:pBdr>
                <w:top w:val="nil"/>
                <w:left w:val="nil"/>
                <w:bottom w:val="nil"/>
                <w:right w:val="nil"/>
                <w:between w:val="nil"/>
              </w:pBdr>
              <w:spacing w:before="46" w:line="235" w:lineRule="auto"/>
              <w:ind w:left="80"/>
              <w:rPr>
                <w:color w:val="000000"/>
                <w:sz w:val="24"/>
                <w:szCs w:val="24"/>
              </w:rPr>
            </w:pPr>
            <w:r>
              <w:rPr>
                <w:color w:val="231F20"/>
                <w:sz w:val="24"/>
                <w:szCs w:val="24"/>
              </w:rPr>
              <w:t>Sustainability and suggested next steps:</w:t>
            </w:r>
          </w:p>
        </w:tc>
      </w:tr>
      <w:tr w:rsidR="008A4DF5">
        <w:trPr>
          <w:trHeight w:val="1690"/>
        </w:trPr>
        <w:tc>
          <w:tcPr>
            <w:tcW w:w="3720" w:type="dxa"/>
          </w:tcPr>
          <w:p w:rsidR="008A4DF5" w:rsidRDefault="009F2F83">
            <w:pPr>
              <w:spacing w:before="138"/>
              <w:ind w:left="53"/>
              <w:rPr>
                <w:sz w:val="24"/>
                <w:szCs w:val="24"/>
              </w:rPr>
            </w:pPr>
            <w:r>
              <w:rPr>
                <w:sz w:val="24"/>
                <w:szCs w:val="24"/>
              </w:rPr>
              <w:t xml:space="preserve">Qualified dance teacher to be able to deliver high quality dance lessons to all children </w:t>
            </w:r>
          </w:p>
          <w:p w:rsidR="008A4DF5" w:rsidRDefault="008A4DF5">
            <w:pPr>
              <w:spacing w:before="138"/>
              <w:ind w:left="53"/>
              <w:rPr>
                <w:sz w:val="24"/>
                <w:szCs w:val="24"/>
              </w:rPr>
            </w:pPr>
          </w:p>
          <w:p w:rsidR="008A4DF5" w:rsidRDefault="008A4DF5">
            <w:pPr>
              <w:spacing w:before="138"/>
              <w:ind w:left="53"/>
              <w:rPr>
                <w:sz w:val="24"/>
                <w:szCs w:val="24"/>
              </w:rPr>
            </w:pPr>
          </w:p>
          <w:p w:rsidR="008A4DF5" w:rsidRDefault="009F2F83">
            <w:pPr>
              <w:spacing w:before="138"/>
              <w:ind w:left="53"/>
              <w:rPr>
                <w:sz w:val="24"/>
                <w:szCs w:val="24"/>
              </w:rPr>
            </w:pPr>
            <w:r>
              <w:rPr>
                <w:sz w:val="24"/>
                <w:szCs w:val="24"/>
              </w:rPr>
              <w:t>Qualified dance teacher to teach cross curricular dance for events through the year</w:t>
            </w:r>
          </w:p>
          <w:p w:rsidR="008A4DF5" w:rsidRDefault="008A4DF5">
            <w:pPr>
              <w:spacing w:before="138"/>
              <w:rPr>
                <w:sz w:val="24"/>
                <w:szCs w:val="24"/>
              </w:rPr>
            </w:pPr>
          </w:p>
          <w:p w:rsidR="008A4DF5" w:rsidRDefault="009F2F83">
            <w:pPr>
              <w:spacing w:before="138"/>
              <w:ind w:left="53"/>
              <w:rPr>
                <w:sz w:val="24"/>
                <w:szCs w:val="24"/>
              </w:rPr>
            </w:pPr>
            <w:r>
              <w:rPr>
                <w:sz w:val="24"/>
                <w:szCs w:val="24"/>
              </w:rPr>
              <w:t xml:space="preserve">To purchase a sports storage unit to maintain the longevity of the equipment and to </w:t>
            </w:r>
            <w:proofErr w:type="spellStart"/>
            <w:r>
              <w:rPr>
                <w:sz w:val="24"/>
                <w:szCs w:val="24"/>
              </w:rPr>
              <w:t>instil</w:t>
            </w:r>
            <w:proofErr w:type="spellEnd"/>
            <w:r>
              <w:rPr>
                <w:sz w:val="24"/>
                <w:szCs w:val="24"/>
              </w:rPr>
              <w:t xml:space="preserve"> a pride in the children over their equipment</w:t>
            </w:r>
          </w:p>
          <w:p w:rsidR="008A4DF5" w:rsidRDefault="008A4DF5">
            <w:pPr>
              <w:spacing w:before="138"/>
              <w:ind w:left="53"/>
              <w:rPr>
                <w:sz w:val="24"/>
                <w:szCs w:val="24"/>
              </w:rPr>
            </w:pPr>
          </w:p>
        </w:tc>
        <w:tc>
          <w:tcPr>
            <w:tcW w:w="3600" w:type="dxa"/>
          </w:tcPr>
          <w:p w:rsidR="008A4DF5" w:rsidRDefault="009F2F83">
            <w:pPr>
              <w:spacing w:before="138"/>
              <w:ind w:left="53"/>
              <w:rPr>
                <w:sz w:val="24"/>
                <w:szCs w:val="24"/>
              </w:rPr>
            </w:pPr>
            <w:r>
              <w:rPr>
                <w:sz w:val="24"/>
                <w:szCs w:val="24"/>
              </w:rPr>
              <w:t>Dance teacher to deliver PE lesson</w:t>
            </w:r>
            <w:r>
              <w:rPr>
                <w:sz w:val="24"/>
                <w:szCs w:val="24"/>
              </w:rPr>
              <w:t>s with class teachers on hand to assist and take on ideas and skills to be able to use in the future</w:t>
            </w:r>
            <w:r>
              <w:rPr>
                <w:sz w:val="24"/>
                <w:szCs w:val="24"/>
              </w:rPr>
              <w:br/>
            </w:r>
          </w:p>
          <w:p w:rsidR="008A4DF5" w:rsidRDefault="009F2F83">
            <w:pPr>
              <w:spacing w:before="138"/>
              <w:ind w:left="53"/>
              <w:rPr>
                <w:rFonts w:ascii="Times New Roman" w:eastAsia="Times New Roman" w:hAnsi="Times New Roman" w:cs="Times New Roman"/>
                <w:sz w:val="24"/>
                <w:szCs w:val="24"/>
              </w:rPr>
            </w:pPr>
            <w:r>
              <w:rPr>
                <w:sz w:val="24"/>
                <w:szCs w:val="24"/>
              </w:rPr>
              <w:t>All children to participate in the extra dance related to events through the year</w:t>
            </w:r>
            <w:r>
              <w:rPr>
                <w:rFonts w:ascii="Times New Roman" w:eastAsia="Times New Roman" w:hAnsi="Times New Roman" w:cs="Times New Roman"/>
                <w:sz w:val="24"/>
                <w:szCs w:val="24"/>
              </w:rPr>
              <w:t xml:space="preserve"> </w:t>
            </w:r>
          </w:p>
          <w:p w:rsidR="008A4DF5" w:rsidRDefault="008A4DF5">
            <w:pPr>
              <w:spacing w:before="138"/>
              <w:ind w:left="53"/>
              <w:rPr>
                <w:rFonts w:ascii="Times New Roman" w:eastAsia="Times New Roman" w:hAnsi="Times New Roman" w:cs="Times New Roman"/>
                <w:sz w:val="24"/>
                <w:szCs w:val="24"/>
              </w:rPr>
            </w:pPr>
          </w:p>
          <w:p w:rsidR="00F80B7D" w:rsidRDefault="00F80B7D">
            <w:pPr>
              <w:spacing w:before="138"/>
              <w:rPr>
                <w:sz w:val="24"/>
                <w:szCs w:val="24"/>
              </w:rPr>
            </w:pPr>
          </w:p>
          <w:p w:rsidR="008A4DF5" w:rsidRDefault="009F2F83">
            <w:pPr>
              <w:spacing w:before="138"/>
              <w:rPr>
                <w:rFonts w:ascii="Times New Roman" w:eastAsia="Times New Roman" w:hAnsi="Times New Roman" w:cs="Times New Roman"/>
                <w:sz w:val="24"/>
                <w:szCs w:val="24"/>
              </w:rPr>
            </w:pPr>
            <w:r>
              <w:rPr>
                <w:sz w:val="24"/>
                <w:szCs w:val="24"/>
              </w:rPr>
              <w:t xml:space="preserve">Sports captains/ playground leaders to be responsible for the setting up and putting away of the sports equipment at each lunchtime </w:t>
            </w:r>
          </w:p>
        </w:tc>
        <w:tc>
          <w:tcPr>
            <w:tcW w:w="1616" w:type="dxa"/>
          </w:tcPr>
          <w:p w:rsidR="008A4DF5" w:rsidRDefault="009F2F83">
            <w:pPr>
              <w:spacing w:before="171"/>
              <w:ind w:left="45"/>
              <w:rPr>
                <w:sz w:val="24"/>
                <w:szCs w:val="24"/>
              </w:rPr>
            </w:pPr>
            <w:r>
              <w:rPr>
                <w:sz w:val="24"/>
                <w:szCs w:val="24"/>
              </w:rPr>
              <w:t>£2730 – Dance teacher</w:t>
            </w:r>
          </w:p>
          <w:p w:rsidR="008A4DF5" w:rsidRDefault="008A4DF5">
            <w:pPr>
              <w:spacing w:before="171"/>
              <w:ind w:left="45"/>
              <w:rPr>
                <w:sz w:val="24"/>
                <w:szCs w:val="24"/>
              </w:rPr>
            </w:pPr>
          </w:p>
          <w:p w:rsidR="008A4DF5" w:rsidRDefault="008A4DF5">
            <w:pPr>
              <w:spacing w:before="171"/>
              <w:rPr>
                <w:sz w:val="24"/>
                <w:szCs w:val="24"/>
              </w:rPr>
            </w:pPr>
          </w:p>
          <w:p w:rsidR="008A4DF5" w:rsidRDefault="009F2F83">
            <w:pPr>
              <w:spacing w:before="171"/>
              <w:rPr>
                <w:sz w:val="24"/>
                <w:szCs w:val="24"/>
              </w:rPr>
            </w:pPr>
            <w:r>
              <w:rPr>
                <w:sz w:val="24"/>
                <w:szCs w:val="24"/>
              </w:rPr>
              <w:t>£140</w:t>
            </w:r>
          </w:p>
          <w:p w:rsidR="008A4DF5" w:rsidRDefault="008A4DF5">
            <w:pPr>
              <w:spacing w:before="171"/>
              <w:rPr>
                <w:sz w:val="24"/>
                <w:szCs w:val="24"/>
              </w:rPr>
            </w:pPr>
          </w:p>
          <w:p w:rsidR="008A4DF5" w:rsidRDefault="008A4DF5">
            <w:pPr>
              <w:spacing w:before="171"/>
              <w:rPr>
                <w:sz w:val="24"/>
                <w:szCs w:val="24"/>
              </w:rPr>
            </w:pPr>
          </w:p>
          <w:p w:rsidR="008A4DF5" w:rsidRDefault="008A4DF5">
            <w:pPr>
              <w:spacing w:before="171"/>
              <w:rPr>
                <w:sz w:val="24"/>
                <w:szCs w:val="24"/>
              </w:rPr>
            </w:pPr>
          </w:p>
          <w:p w:rsidR="008A4DF5" w:rsidRDefault="009F2F83">
            <w:pPr>
              <w:spacing w:before="171"/>
              <w:rPr>
                <w:sz w:val="24"/>
                <w:szCs w:val="24"/>
              </w:rPr>
            </w:pPr>
            <w:r>
              <w:rPr>
                <w:sz w:val="24"/>
                <w:szCs w:val="24"/>
              </w:rPr>
              <w:t>£710</w:t>
            </w:r>
          </w:p>
        </w:tc>
        <w:tc>
          <w:tcPr>
            <w:tcW w:w="3307" w:type="dxa"/>
          </w:tcPr>
          <w:p w:rsidR="008A4DF5" w:rsidRDefault="008A4DF5">
            <w:pPr>
              <w:rPr>
                <w:rFonts w:ascii="Times New Roman" w:eastAsia="Times New Roman" w:hAnsi="Times New Roman" w:cs="Times New Roman"/>
                <w:sz w:val="24"/>
                <w:szCs w:val="24"/>
              </w:rPr>
            </w:pPr>
          </w:p>
        </w:tc>
        <w:tc>
          <w:tcPr>
            <w:tcW w:w="3134" w:type="dxa"/>
          </w:tcPr>
          <w:p w:rsidR="008A4DF5" w:rsidRDefault="009F2F83">
            <w:pPr>
              <w:rPr>
                <w:rFonts w:ascii="Times New Roman" w:eastAsia="Times New Roman" w:hAnsi="Times New Roman" w:cs="Times New Roman"/>
                <w:sz w:val="24"/>
                <w:szCs w:val="24"/>
              </w:rPr>
            </w:pPr>
            <w:r>
              <w:rPr>
                <w:rFonts w:ascii="Times New Roman" w:eastAsia="Times New Roman" w:hAnsi="Times New Roman" w:cs="Times New Roman"/>
                <w:sz w:val="24"/>
                <w:szCs w:val="24"/>
              </w:rPr>
              <w:t>Continue to use the dance coach to deliver the dance part of the curriculum.</w:t>
            </w:r>
          </w:p>
          <w:p w:rsidR="008A4DF5" w:rsidRDefault="008A4DF5">
            <w:pPr>
              <w:rPr>
                <w:rFonts w:ascii="Times New Roman" w:eastAsia="Times New Roman" w:hAnsi="Times New Roman" w:cs="Times New Roman"/>
                <w:sz w:val="24"/>
                <w:szCs w:val="24"/>
              </w:rPr>
            </w:pPr>
          </w:p>
          <w:p w:rsidR="008A4DF5" w:rsidRDefault="009F2F83">
            <w:pPr>
              <w:spacing w:before="138"/>
              <w:ind w:left="53"/>
              <w:rPr>
                <w:sz w:val="24"/>
                <w:szCs w:val="24"/>
              </w:rPr>
            </w:pPr>
            <w:r>
              <w:rPr>
                <w:sz w:val="24"/>
                <w:szCs w:val="24"/>
              </w:rPr>
              <w:t xml:space="preserve">Continue to participate in </w:t>
            </w:r>
            <w:proofErr w:type="spellStart"/>
            <w:r>
              <w:rPr>
                <w:sz w:val="24"/>
                <w:szCs w:val="24"/>
              </w:rPr>
              <w:t>specialised</w:t>
            </w:r>
            <w:proofErr w:type="spellEnd"/>
            <w:r>
              <w:rPr>
                <w:sz w:val="24"/>
                <w:szCs w:val="24"/>
              </w:rPr>
              <w:t xml:space="preserve"> events throughout the year when relevant to big events and tournaments to raise the profile of physical activity and sport e.g. 2022 World Cup</w:t>
            </w:r>
          </w:p>
          <w:p w:rsidR="008A4DF5" w:rsidRDefault="008A4DF5">
            <w:pPr>
              <w:spacing w:before="138"/>
              <w:ind w:left="53"/>
              <w:rPr>
                <w:sz w:val="24"/>
                <w:szCs w:val="24"/>
              </w:rPr>
            </w:pPr>
          </w:p>
          <w:p w:rsidR="008A4DF5" w:rsidRDefault="009F2F83">
            <w:pPr>
              <w:spacing w:before="138"/>
              <w:ind w:left="53"/>
              <w:rPr>
                <w:sz w:val="24"/>
                <w:szCs w:val="24"/>
              </w:rPr>
            </w:pPr>
            <w:r>
              <w:rPr>
                <w:sz w:val="24"/>
                <w:szCs w:val="24"/>
              </w:rPr>
              <w:t>Storage unit to last many years and allow for the preservation of equipme</w:t>
            </w:r>
            <w:r>
              <w:rPr>
                <w:sz w:val="24"/>
                <w:szCs w:val="24"/>
              </w:rPr>
              <w:t xml:space="preserve">nt </w:t>
            </w:r>
          </w:p>
        </w:tc>
      </w:tr>
    </w:tbl>
    <w:p w:rsidR="008A4DF5" w:rsidRDefault="008A4DF5">
      <w:pPr>
        <w:rPr>
          <w:rFonts w:ascii="Times New Roman" w:eastAsia="Times New Roman" w:hAnsi="Times New Roman" w:cs="Times New Roman"/>
          <w:sz w:val="24"/>
          <w:szCs w:val="24"/>
        </w:rPr>
        <w:sectPr w:rsidR="008A4DF5">
          <w:pgSz w:w="16840" w:h="11910" w:orient="landscape"/>
          <w:pgMar w:top="420" w:right="599" w:bottom="780" w:left="0" w:header="0" w:footer="440" w:gutter="0"/>
          <w:cols w:space="720"/>
        </w:sectPr>
      </w:pPr>
    </w:p>
    <w:p w:rsidR="008A4DF5" w:rsidRDefault="008A4DF5">
      <w:pPr>
        <w:pBdr>
          <w:top w:val="nil"/>
          <w:left w:val="nil"/>
          <w:bottom w:val="nil"/>
          <w:right w:val="nil"/>
          <w:between w:val="nil"/>
        </w:pBdr>
        <w:spacing w:line="276" w:lineRule="auto"/>
        <w:rPr>
          <w:rFonts w:ascii="Times New Roman" w:eastAsia="Times New Roman" w:hAnsi="Times New Roman" w:cs="Times New Roman"/>
          <w:sz w:val="24"/>
          <w:szCs w:val="24"/>
        </w:rPr>
      </w:pPr>
    </w:p>
    <w:p w:rsidR="008A4DF5" w:rsidRDefault="008A4DF5">
      <w:pPr>
        <w:pBdr>
          <w:top w:val="nil"/>
          <w:left w:val="nil"/>
          <w:bottom w:val="nil"/>
          <w:right w:val="nil"/>
          <w:between w:val="nil"/>
        </w:pBdr>
        <w:spacing w:line="276" w:lineRule="auto"/>
        <w:rPr>
          <w:rFonts w:ascii="Times New Roman" w:eastAsia="Times New Roman" w:hAnsi="Times New Roman" w:cs="Times New Roman"/>
          <w:sz w:val="24"/>
          <w:szCs w:val="24"/>
        </w:rPr>
      </w:pPr>
    </w:p>
    <w:p w:rsidR="008A4DF5" w:rsidRDefault="008A4DF5">
      <w:pPr>
        <w:pBdr>
          <w:top w:val="nil"/>
          <w:left w:val="nil"/>
          <w:bottom w:val="nil"/>
          <w:right w:val="nil"/>
          <w:between w:val="nil"/>
        </w:pBdr>
        <w:spacing w:line="276" w:lineRule="auto"/>
        <w:rPr>
          <w:rFonts w:ascii="Times New Roman" w:eastAsia="Times New Roman" w:hAnsi="Times New Roman" w:cs="Times New Roman"/>
          <w:sz w:val="24"/>
          <w:szCs w:val="24"/>
        </w:rPr>
      </w:pPr>
    </w:p>
    <w:p w:rsidR="008A4DF5" w:rsidRDefault="008A4DF5">
      <w:pPr>
        <w:pBdr>
          <w:top w:val="nil"/>
          <w:left w:val="nil"/>
          <w:bottom w:val="nil"/>
          <w:right w:val="nil"/>
          <w:between w:val="nil"/>
        </w:pBdr>
        <w:spacing w:line="276" w:lineRule="auto"/>
        <w:rPr>
          <w:rFonts w:ascii="Times New Roman" w:eastAsia="Times New Roman" w:hAnsi="Times New Roman" w:cs="Times New Roman"/>
          <w:sz w:val="24"/>
          <w:szCs w:val="24"/>
        </w:rPr>
      </w:pPr>
    </w:p>
    <w:p w:rsidR="008A4DF5" w:rsidRDefault="008A4DF5">
      <w:pPr>
        <w:pBdr>
          <w:top w:val="nil"/>
          <w:left w:val="nil"/>
          <w:bottom w:val="nil"/>
          <w:right w:val="nil"/>
          <w:between w:val="nil"/>
        </w:pBdr>
        <w:spacing w:line="276" w:lineRule="auto"/>
        <w:rPr>
          <w:rFonts w:ascii="Times New Roman" w:eastAsia="Times New Roman" w:hAnsi="Times New Roman" w:cs="Times New Roman"/>
          <w:sz w:val="24"/>
          <w:szCs w:val="24"/>
        </w:rPr>
      </w:pPr>
    </w:p>
    <w:p w:rsidR="008A4DF5" w:rsidRDefault="008A4DF5">
      <w:pPr>
        <w:pBdr>
          <w:top w:val="nil"/>
          <w:left w:val="nil"/>
          <w:bottom w:val="nil"/>
          <w:right w:val="nil"/>
          <w:between w:val="nil"/>
        </w:pBdr>
        <w:spacing w:line="276" w:lineRule="auto"/>
        <w:rPr>
          <w:rFonts w:ascii="Times New Roman" w:eastAsia="Times New Roman" w:hAnsi="Times New Roman" w:cs="Times New Roman"/>
          <w:sz w:val="24"/>
          <w:szCs w:val="24"/>
        </w:rPr>
      </w:pPr>
    </w:p>
    <w:p w:rsidR="008A4DF5" w:rsidRDefault="008A4DF5">
      <w:pPr>
        <w:pBdr>
          <w:top w:val="nil"/>
          <w:left w:val="nil"/>
          <w:bottom w:val="nil"/>
          <w:right w:val="nil"/>
          <w:between w:val="nil"/>
        </w:pBdr>
        <w:spacing w:line="276" w:lineRule="auto"/>
        <w:rPr>
          <w:rFonts w:ascii="Times New Roman" w:eastAsia="Times New Roman" w:hAnsi="Times New Roman" w:cs="Times New Roman"/>
          <w:sz w:val="24"/>
          <w:szCs w:val="24"/>
        </w:rPr>
      </w:pPr>
    </w:p>
    <w:tbl>
      <w:tblPr>
        <w:tblStyle w:val="a2"/>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663"/>
        <w:gridCol w:w="3423"/>
        <w:gridCol w:w="3076"/>
      </w:tblGrid>
      <w:tr w:rsidR="008A4DF5">
        <w:trPr>
          <w:trHeight w:val="383"/>
        </w:trPr>
        <w:tc>
          <w:tcPr>
            <w:tcW w:w="12302" w:type="dxa"/>
            <w:gridSpan w:val="4"/>
            <w:vMerge w:val="restart"/>
          </w:tcPr>
          <w:p w:rsidR="008A4DF5" w:rsidRDefault="009F2F83">
            <w:pPr>
              <w:pBdr>
                <w:top w:val="nil"/>
                <w:left w:val="nil"/>
                <w:bottom w:val="nil"/>
                <w:right w:val="nil"/>
                <w:between w:val="nil"/>
              </w:pBdr>
              <w:spacing w:line="263" w:lineRule="auto"/>
              <w:ind w:left="28"/>
              <w:rPr>
                <w:color w:val="000000"/>
                <w:sz w:val="24"/>
                <w:szCs w:val="24"/>
              </w:rPr>
            </w:pPr>
            <w:r>
              <w:rPr>
                <w:b/>
                <w:color w:val="00B9F2"/>
                <w:sz w:val="24"/>
                <w:szCs w:val="24"/>
              </w:rPr>
              <w:lastRenderedPageBreak/>
              <w:t xml:space="preserve">Key indicator 3: </w:t>
            </w:r>
            <w:r>
              <w:rPr>
                <w:color w:val="00B9F2"/>
                <w:sz w:val="24"/>
                <w:szCs w:val="24"/>
              </w:rPr>
              <w:t>Increased confidence, knowledge and skills of all staff in teaching PE and sport</w:t>
            </w:r>
          </w:p>
        </w:tc>
        <w:tc>
          <w:tcPr>
            <w:tcW w:w="3076" w:type="dxa"/>
          </w:tcPr>
          <w:p w:rsidR="008A4DF5" w:rsidRDefault="009F2F83">
            <w:pPr>
              <w:pBdr>
                <w:top w:val="nil"/>
                <w:left w:val="nil"/>
                <w:bottom w:val="nil"/>
                <w:right w:val="nil"/>
                <w:between w:val="nil"/>
              </w:pBdr>
              <w:spacing w:line="263" w:lineRule="auto"/>
              <w:ind w:left="28"/>
              <w:rPr>
                <w:color w:val="000000"/>
                <w:sz w:val="24"/>
                <w:szCs w:val="24"/>
              </w:rPr>
            </w:pPr>
            <w:r>
              <w:rPr>
                <w:color w:val="231F20"/>
                <w:sz w:val="24"/>
                <w:szCs w:val="24"/>
              </w:rPr>
              <w:t>Percentage of total allocation:</w:t>
            </w:r>
          </w:p>
        </w:tc>
      </w:tr>
      <w:tr w:rsidR="008A4DF5">
        <w:trPr>
          <w:trHeight w:val="291"/>
        </w:trPr>
        <w:tc>
          <w:tcPr>
            <w:tcW w:w="12302" w:type="dxa"/>
            <w:gridSpan w:val="4"/>
            <w:vMerge/>
          </w:tcPr>
          <w:p w:rsidR="008A4DF5" w:rsidRDefault="008A4DF5">
            <w:pPr>
              <w:pBdr>
                <w:top w:val="nil"/>
                <w:left w:val="nil"/>
                <w:bottom w:val="nil"/>
                <w:right w:val="nil"/>
                <w:between w:val="nil"/>
              </w:pBdr>
              <w:spacing w:line="276" w:lineRule="auto"/>
              <w:rPr>
                <w:color w:val="000000"/>
                <w:sz w:val="24"/>
                <w:szCs w:val="24"/>
              </w:rPr>
            </w:pPr>
          </w:p>
        </w:tc>
        <w:tc>
          <w:tcPr>
            <w:tcW w:w="3076" w:type="dxa"/>
          </w:tcPr>
          <w:p w:rsidR="008A4DF5" w:rsidRDefault="009F2F83">
            <w:pPr>
              <w:pBdr>
                <w:top w:val="nil"/>
                <w:left w:val="nil"/>
                <w:bottom w:val="nil"/>
                <w:right w:val="nil"/>
                <w:between w:val="nil"/>
              </w:pBdr>
              <w:spacing w:before="29"/>
              <w:ind w:left="35"/>
              <w:rPr>
                <w:color w:val="000000"/>
                <w:sz w:val="19"/>
                <w:szCs w:val="19"/>
              </w:rPr>
            </w:pPr>
            <w:r>
              <w:rPr>
                <w:color w:val="000000"/>
                <w:sz w:val="19"/>
                <w:szCs w:val="19"/>
              </w:rPr>
              <w:t>%</w:t>
            </w:r>
          </w:p>
        </w:tc>
      </w:tr>
      <w:tr w:rsidR="008A4DF5">
        <w:trPr>
          <w:trHeight w:val="405"/>
        </w:trPr>
        <w:tc>
          <w:tcPr>
            <w:tcW w:w="3758" w:type="dxa"/>
          </w:tcPr>
          <w:p w:rsidR="008A4DF5" w:rsidRDefault="009F2F83">
            <w:pPr>
              <w:pBdr>
                <w:top w:val="nil"/>
                <w:left w:val="nil"/>
                <w:bottom w:val="nil"/>
                <w:right w:val="nil"/>
                <w:between w:val="nil"/>
              </w:pBdr>
              <w:spacing w:before="21"/>
              <w:ind w:left="1560" w:right="1540"/>
              <w:jc w:val="center"/>
              <w:rPr>
                <w:b/>
                <w:color w:val="000000"/>
                <w:sz w:val="24"/>
                <w:szCs w:val="24"/>
              </w:rPr>
            </w:pPr>
            <w:r>
              <w:rPr>
                <w:b/>
                <w:color w:val="231F20"/>
                <w:sz w:val="24"/>
                <w:szCs w:val="24"/>
              </w:rPr>
              <w:t>Intent</w:t>
            </w:r>
          </w:p>
        </w:tc>
        <w:tc>
          <w:tcPr>
            <w:tcW w:w="5121" w:type="dxa"/>
            <w:gridSpan w:val="2"/>
          </w:tcPr>
          <w:p w:rsidR="008A4DF5" w:rsidRDefault="009F2F83">
            <w:pPr>
              <w:pBdr>
                <w:top w:val="nil"/>
                <w:left w:val="nil"/>
                <w:bottom w:val="nil"/>
                <w:right w:val="nil"/>
                <w:between w:val="nil"/>
              </w:pBdr>
              <w:spacing w:before="21"/>
              <w:ind w:left="1747" w:right="1727"/>
              <w:jc w:val="center"/>
              <w:rPr>
                <w:b/>
                <w:color w:val="000000"/>
                <w:sz w:val="24"/>
                <w:szCs w:val="24"/>
              </w:rPr>
            </w:pPr>
            <w:r>
              <w:rPr>
                <w:b/>
                <w:color w:val="231F20"/>
                <w:sz w:val="24"/>
                <w:szCs w:val="24"/>
              </w:rPr>
              <w:t>Implementation</w:t>
            </w:r>
          </w:p>
        </w:tc>
        <w:tc>
          <w:tcPr>
            <w:tcW w:w="3423" w:type="dxa"/>
          </w:tcPr>
          <w:p w:rsidR="008A4DF5" w:rsidRDefault="009F2F83">
            <w:pPr>
              <w:pBdr>
                <w:top w:val="nil"/>
                <w:left w:val="nil"/>
                <w:bottom w:val="nil"/>
                <w:right w:val="nil"/>
                <w:between w:val="nil"/>
              </w:pBdr>
              <w:spacing w:before="21"/>
              <w:ind w:left="1352" w:right="1331"/>
              <w:jc w:val="center"/>
              <w:rPr>
                <w:b/>
                <w:color w:val="000000"/>
                <w:sz w:val="24"/>
                <w:szCs w:val="24"/>
              </w:rPr>
            </w:pPr>
            <w:r>
              <w:rPr>
                <w:b/>
                <w:color w:val="231F20"/>
                <w:sz w:val="24"/>
                <w:szCs w:val="24"/>
              </w:rPr>
              <w:t>Impact</w:t>
            </w:r>
          </w:p>
        </w:tc>
        <w:tc>
          <w:tcPr>
            <w:tcW w:w="3076" w:type="dxa"/>
          </w:tcPr>
          <w:p w:rsidR="008A4DF5" w:rsidRDefault="008A4DF5">
            <w:pPr>
              <w:pBdr>
                <w:top w:val="nil"/>
                <w:left w:val="nil"/>
                <w:bottom w:val="nil"/>
                <w:right w:val="nil"/>
                <w:between w:val="nil"/>
              </w:pBdr>
              <w:rPr>
                <w:rFonts w:ascii="Times New Roman" w:eastAsia="Times New Roman" w:hAnsi="Times New Roman" w:cs="Times New Roman"/>
                <w:color w:val="000000"/>
                <w:sz w:val="24"/>
                <w:szCs w:val="24"/>
              </w:rPr>
            </w:pPr>
          </w:p>
        </w:tc>
      </w:tr>
      <w:tr w:rsidR="008A4DF5">
        <w:trPr>
          <w:trHeight w:val="334"/>
        </w:trPr>
        <w:tc>
          <w:tcPr>
            <w:tcW w:w="3758" w:type="dxa"/>
            <w:tcBorders>
              <w:bottom w:val="nil"/>
            </w:tcBorders>
          </w:tcPr>
          <w:p w:rsidR="008A4DF5" w:rsidRDefault="009F2F83">
            <w:pPr>
              <w:pBdr>
                <w:top w:val="nil"/>
                <w:left w:val="nil"/>
                <w:bottom w:val="nil"/>
                <w:right w:val="nil"/>
                <w:between w:val="nil"/>
              </w:pBdr>
              <w:spacing w:before="21" w:line="293" w:lineRule="auto"/>
              <w:ind w:left="80"/>
              <w:rPr>
                <w:color w:val="000000"/>
                <w:sz w:val="24"/>
                <w:szCs w:val="24"/>
              </w:rPr>
            </w:pPr>
            <w:r>
              <w:rPr>
                <w:color w:val="231F20"/>
                <w:sz w:val="24"/>
                <w:szCs w:val="24"/>
              </w:rPr>
              <w:t>Your school focus should be clear</w:t>
            </w:r>
          </w:p>
        </w:tc>
        <w:tc>
          <w:tcPr>
            <w:tcW w:w="3458" w:type="dxa"/>
            <w:tcBorders>
              <w:bottom w:val="nil"/>
            </w:tcBorders>
          </w:tcPr>
          <w:p w:rsidR="008A4DF5" w:rsidRDefault="009F2F83">
            <w:pPr>
              <w:pBdr>
                <w:top w:val="nil"/>
                <w:left w:val="nil"/>
                <w:bottom w:val="nil"/>
                <w:right w:val="nil"/>
                <w:between w:val="nil"/>
              </w:pBdr>
              <w:spacing w:before="21" w:line="293" w:lineRule="auto"/>
              <w:ind w:left="80"/>
              <w:rPr>
                <w:color w:val="000000"/>
                <w:sz w:val="24"/>
                <w:szCs w:val="24"/>
              </w:rPr>
            </w:pPr>
            <w:r>
              <w:rPr>
                <w:color w:val="231F20"/>
                <w:sz w:val="24"/>
                <w:szCs w:val="24"/>
              </w:rPr>
              <w:t>Make sure your actions to</w:t>
            </w:r>
          </w:p>
        </w:tc>
        <w:tc>
          <w:tcPr>
            <w:tcW w:w="1663" w:type="dxa"/>
            <w:tcBorders>
              <w:bottom w:val="nil"/>
            </w:tcBorders>
          </w:tcPr>
          <w:p w:rsidR="008A4DF5" w:rsidRDefault="009F2F83">
            <w:pPr>
              <w:pBdr>
                <w:top w:val="nil"/>
                <w:left w:val="nil"/>
                <w:bottom w:val="nil"/>
                <w:right w:val="nil"/>
                <w:between w:val="nil"/>
              </w:pBdr>
              <w:spacing w:before="21" w:line="293" w:lineRule="auto"/>
              <w:ind w:left="80"/>
              <w:rPr>
                <w:color w:val="000000"/>
                <w:sz w:val="24"/>
                <w:szCs w:val="24"/>
              </w:rPr>
            </w:pPr>
            <w:r>
              <w:rPr>
                <w:color w:val="231F20"/>
                <w:sz w:val="24"/>
                <w:szCs w:val="24"/>
              </w:rPr>
              <w:t>Funding</w:t>
            </w:r>
          </w:p>
        </w:tc>
        <w:tc>
          <w:tcPr>
            <w:tcW w:w="3423" w:type="dxa"/>
            <w:tcBorders>
              <w:bottom w:val="nil"/>
            </w:tcBorders>
          </w:tcPr>
          <w:p w:rsidR="008A4DF5" w:rsidRDefault="009F2F83">
            <w:pPr>
              <w:pBdr>
                <w:top w:val="nil"/>
                <w:left w:val="nil"/>
                <w:bottom w:val="nil"/>
                <w:right w:val="nil"/>
                <w:between w:val="nil"/>
              </w:pBdr>
              <w:spacing w:before="21" w:line="293" w:lineRule="auto"/>
              <w:ind w:left="80"/>
              <w:rPr>
                <w:color w:val="000000"/>
                <w:sz w:val="24"/>
                <w:szCs w:val="24"/>
              </w:rPr>
            </w:pPr>
            <w:r>
              <w:rPr>
                <w:color w:val="231F20"/>
                <w:sz w:val="24"/>
                <w:szCs w:val="24"/>
              </w:rPr>
              <w:t>Evidence of impact: what do</w:t>
            </w:r>
          </w:p>
        </w:tc>
        <w:tc>
          <w:tcPr>
            <w:tcW w:w="3076" w:type="dxa"/>
            <w:tcBorders>
              <w:bottom w:val="nil"/>
            </w:tcBorders>
          </w:tcPr>
          <w:p w:rsidR="008A4DF5" w:rsidRDefault="009F2F83">
            <w:pPr>
              <w:pBdr>
                <w:top w:val="nil"/>
                <w:left w:val="nil"/>
                <w:bottom w:val="nil"/>
                <w:right w:val="nil"/>
                <w:between w:val="nil"/>
              </w:pBdr>
              <w:spacing w:before="21" w:line="293" w:lineRule="auto"/>
              <w:ind w:left="80"/>
              <w:rPr>
                <w:color w:val="000000"/>
                <w:sz w:val="24"/>
                <w:szCs w:val="24"/>
              </w:rPr>
            </w:pPr>
            <w:r>
              <w:rPr>
                <w:color w:val="231F20"/>
                <w:sz w:val="24"/>
                <w:szCs w:val="24"/>
              </w:rPr>
              <w:t>Sustainability and suggested</w:t>
            </w:r>
          </w:p>
        </w:tc>
      </w:tr>
      <w:tr w:rsidR="008A4DF5">
        <w:trPr>
          <w:trHeight w:val="288"/>
        </w:trPr>
        <w:tc>
          <w:tcPr>
            <w:tcW w:w="3758"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achieve are linked to your</w:t>
            </w:r>
          </w:p>
        </w:tc>
        <w:tc>
          <w:tcPr>
            <w:tcW w:w="1663"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allocated:</w:t>
            </w:r>
          </w:p>
        </w:tc>
        <w:tc>
          <w:tcPr>
            <w:tcW w:w="3423"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pupils now know and what</w:t>
            </w:r>
          </w:p>
        </w:tc>
        <w:tc>
          <w:tcPr>
            <w:tcW w:w="3076"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next steps:</w:t>
            </w:r>
          </w:p>
        </w:tc>
      </w:tr>
      <w:tr w:rsidR="008A4DF5">
        <w:trPr>
          <w:trHeight w:val="287"/>
        </w:trPr>
        <w:tc>
          <w:tcPr>
            <w:tcW w:w="3758"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intentions:</w:t>
            </w:r>
          </w:p>
        </w:tc>
        <w:tc>
          <w:tcPr>
            <w:tcW w:w="1663" w:type="dxa"/>
            <w:tcBorders>
              <w:top w:val="nil"/>
              <w:bottom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can they now do? What has</w:t>
            </w:r>
          </w:p>
        </w:tc>
        <w:tc>
          <w:tcPr>
            <w:tcW w:w="3076" w:type="dxa"/>
            <w:tcBorders>
              <w:top w:val="nil"/>
              <w:bottom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r>
      <w:tr w:rsidR="008A4DF5">
        <w:trPr>
          <w:trHeight w:val="288"/>
        </w:trPr>
        <w:tc>
          <w:tcPr>
            <w:tcW w:w="3758"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changed?:</w:t>
            </w:r>
          </w:p>
        </w:tc>
        <w:tc>
          <w:tcPr>
            <w:tcW w:w="3076" w:type="dxa"/>
            <w:tcBorders>
              <w:top w:val="nil"/>
              <w:bottom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r>
      <w:tr w:rsidR="008A4DF5">
        <w:trPr>
          <w:trHeight w:val="273"/>
        </w:trPr>
        <w:tc>
          <w:tcPr>
            <w:tcW w:w="3758" w:type="dxa"/>
            <w:tcBorders>
              <w:top w:val="nil"/>
            </w:tcBorders>
          </w:tcPr>
          <w:p w:rsidR="008A4DF5" w:rsidRDefault="009F2F83">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r>
      <w:tr w:rsidR="008A4DF5">
        <w:trPr>
          <w:trHeight w:val="2049"/>
        </w:trPr>
        <w:tc>
          <w:tcPr>
            <w:tcW w:w="3758" w:type="dxa"/>
          </w:tcPr>
          <w:p w:rsidR="008A4DF5" w:rsidRDefault="009F2F83">
            <w:pPr>
              <w:spacing w:before="138"/>
              <w:ind w:left="53"/>
              <w:rPr>
                <w:sz w:val="24"/>
                <w:szCs w:val="24"/>
              </w:rPr>
            </w:pPr>
            <w:bookmarkStart w:id="0" w:name="_heading=h.gjdgxs" w:colFirst="0" w:colLast="0"/>
            <w:bookmarkEnd w:id="0"/>
            <w:r>
              <w:rPr>
                <w:sz w:val="24"/>
                <w:szCs w:val="24"/>
              </w:rPr>
              <w:t>Use of cricket coaching company</w:t>
            </w:r>
          </w:p>
          <w:p w:rsidR="008A4DF5" w:rsidRDefault="008A4DF5">
            <w:pPr>
              <w:spacing w:before="138"/>
              <w:ind w:left="53"/>
              <w:rPr>
                <w:sz w:val="24"/>
                <w:szCs w:val="24"/>
              </w:rPr>
            </w:pPr>
            <w:bookmarkStart w:id="1" w:name="_heading=h.10tkoexusyrn" w:colFirst="0" w:colLast="0"/>
            <w:bookmarkEnd w:id="1"/>
          </w:p>
          <w:p w:rsidR="008A4DF5" w:rsidRDefault="008A4DF5">
            <w:pPr>
              <w:spacing w:before="138"/>
              <w:ind w:left="53"/>
              <w:rPr>
                <w:sz w:val="24"/>
                <w:szCs w:val="24"/>
              </w:rPr>
            </w:pPr>
            <w:bookmarkStart w:id="2" w:name="_heading=h.ukm45l1psv5e" w:colFirst="0" w:colLast="0"/>
            <w:bookmarkEnd w:id="2"/>
          </w:p>
          <w:p w:rsidR="008A4DF5" w:rsidRDefault="008A4DF5">
            <w:pPr>
              <w:spacing w:before="138"/>
              <w:ind w:left="53"/>
              <w:rPr>
                <w:sz w:val="24"/>
                <w:szCs w:val="24"/>
              </w:rPr>
            </w:pPr>
            <w:bookmarkStart w:id="3" w:name="_heading=h.wnlhyqcwjrvh" w:colFirst="0" w:colLast="0"/>
            <w:bookmarkEnd w:id="3"/>
          </w:p>
          <w:p w:rsidR="008A4DF5" w:rsidRDefault="008A4DF5">
            <w:pPr>
              <w:spacing w:before="138"/>
              <w:ind w:left="53"/>
              <w:rPr>
                <w:sz w:val="24"/>
                <w:szCs w:val="24"/>
              </w:rPr>
            </w:pPr>
            <w:bookmarkStart w:id="4" w:name="_heading=h.1r2llgxxep3" w:colFirst="0" w:colLast="0"/>
            <w:bookmarkStart w:id="5" w:name="_heading=h.4i60p9r8t7vh" w:colFirst="0" w:colLast="0"/>
            <w:bookmarkEnd w:id="4"/>
            <w:bookmarkEnd w:id="5"/>
          </w:p>
          <w:p w:rsidR="008A4DF5" w:rsidRDefault="008A4DF5">
            <w:pPr>
              <w:spacing w:before="138"/>
              <w:ind w:left="53"/>
              <w:rPr>
                <w:sz w:val="24"/>
                <w:szCs w:val="24"/>
              </w:rPr>
            </w:pPr>
          </w:p>
          <w:p w:rsidR="008A4DF5" w:rsidRDefault="009F2F83">
            <w:pPr>
              <w:spacing w:before="138"/>
              <w:ind w:left="53"/>
              <w:rPr>
                <w:sz w:val="24"/>
                <w:szCs w:val="24"/>
              </w:rPr>
            </w:pPr>
            <w:bookmarkStart w:id="6" w:name="_heading=h.a01sk7xklyhd" w:colFirst="0" w:colLast="0"/>
            <w:bookmarkEnd w:id="6"/>
            <w:r>
              <w:rPr>
                <w:sz w:val="24"/>
                <w:szCs w:val="24"/>
              </w:rPr>
              <w:t>New Equipment</w:t>
            </w:r>
          </w:p>
          <w:p w:rsidR="008A4DF5" w:rsidRDefault="008A4DF5">
            <w:pPr>
              <w:spacing w:before="138"/>
              <w:ind w:left="53"/>
              <w:rPr>
                <w:sz w:val="24"/>
                <w:szCs w:val="24"/>
              </w:rPr>
            </w:pPr>
            <w:bookmarkStart w:id="7" w:name="_heading=h.h4k3dippla4l" w:colFirst="0" w:colLast="0"/>
            <w:bookmarkEnd w:id="7"/>
          </w:p>
          <w:p w:rsidR="008A4DF5" w:rsidRDefault="008A4DF5">
            <w:pPr>
              <w:spacing w:before="138"/>
              <w:ind w:left="53"/>
              <w:rPr>
                <w:sz w:val="24"/>
                <w:szCs w:val="24"/>
              </w:rPr>
            </w:pPr>
            <w:bookmarkStart w:id="8" w:name="_heading=h.9quq73mcycyn" w:colFirst="0" w:colLast="0"/>
            <w:bookmarkEnd w:id="8"/>
          </w:p>
          <w:p w:rsidR="008A4DF5" w:rsidRDefault="008A4DF5">
            <w:pPr>
              <w:spacing w:before="138"/>
              <w:ind w:left="53"/>
              <w:rPr>
                <w:sz w:val="24"/>
                <w:szCs w:val="24"/>
              </w:rPr>
            </w:pPr>
            <w:bookmarkStart w:id="9" w:name="_heading=h.69t9qu33ohu7" w:colFirst="0" w:colLast="0"/>
            <w:bookmarkEnd w:id="9"/>
          </w:p>
          <w:p w:rsidR="008A4DF5" w:rsidRDefault="008A4DF5">
            <w:pPr>
              <w:spacing w:before="138"/>
              <w:ind w:left="53"/>
              <w:rPr>
                <w:sz w:val="24"/>
                <w:szCs w:val="24"/>
              </w:rPr>
            </w:pPr>
            <w:bookmarkStart w:id="10" w:name="_heading=h.utezfome3yql" w:colFirst="0" w:colLast="0"/>
            <w:bookmarkEnd w:id="10"/>
          </w:p>
          <w:p w:rsidR="008A4DF5" w:rsidRDefault="008A4DF5">
            <w:pPr>
              <w:spacing w:before="138"/>
              <w:ind w:left="53"/>
              <w:rPr>
                <w:sz w:val="24"/>
                <w:szCs w:val="24"/>
              </w:rPr>
            </w:pPr>
            <w:bookmarkStart w:id="11" w:name="_heading=h.frwfhl2n6fo3" w:colFirst="0" w:colLast="0"/>
            <w:bookmarkEnd w:id="11"/>
          </w:p>
          <w:p w:rsidR="008A4DF5" w:rsidRDefault="008A4DF5">
            <w:pPr>
              <w:spacing w:before="138"/>
              <w:ind w:left="53"/>
              <w:rPr>
                <w:sz w:val="24"/>
                <w:szCs w:val="24"/>
              </w:rPr>
            </w:pPr>
            <w:bookmarkStart w:id="12" w:name="_heading=h.fxcd8hzc502r" w:colFirst="0" w:colLast="0"/>
            <w:bookmarkEnd w:id="12"/>
          </w:p>
          <w:p w:rsidR="008A4DF5" w:rsidRDefault="008A4DF5">
            <w:pPr>
              <w:spacing w:before="138"/>
              <w:ind w:left="53"/>
              <w:rPr>
                <w:sz w:val="24"/>
                <w:szCs w:val="24"/>
              </w:rPr>
            </w:pPr>
            <w:bookmarkStart w:id="13" w:name="_heading=h.9bnz76mxhaws" w:colFirst="0" w:colLast="0"/>
            <w:bookmarkEnd w:id="13"/>
          </w:p>
          <w:p w:rsidR="008A4DF5" w:rsidRDefault="008A4DF5">
            <w:pPr>
              <w:spacing w:before="138"/>
              <w:ind w:left="53"/>
              <w:rPr>
                <w:sz w:val="24"/>
                <w:szCs w:val="24"/>
              </w:rPr>
            </w:pPr>
            <w:bookmarkStart w:id="14" w:name="_heading=h.3qwbo0nap95a" w:colFirst="0" w:colLast="0"/>
            <w:bookmarkEnd w:id="14"/>
          </w:p>
        </w:tc>
        <w:tc>
          <w:tcPr>
            <w:tcW w:w="3458" w:type="dxa"/>
          </w:tcPr>
          <w:p w:rsidR="008A4DF5" w:rsidRDefault="009F2F83">
            <w:pPr>
              <w:spacing w:before="138"/>
              <w:rPr>
                <w:sz w:val="24"/>
                <w:szCs w:val="24"/>
              </w:rPr>
            </w:pPr>
            <w:r>
              <w:rPr>
                <w:sz w:val="24"/>
                <w:szCs w:val="24"/>
              </w:rPr>
              <w:t>Cricket coach to come in and work alongside teachers to deliver high quality PE lessons. Allow for upskilling of teachers to work alongside cricket coach and take on ideas for future delivery</w:t>
            </w:r>
          </w:p>
          <w:p w:rsidR="008A4DF5" w:rsidRDefault="008A4DF5">
            <w:pPr>
              <w:spacing w:before="138"/>
              <w:rPr>
                <w:sz w:val="24"/>
                <w:szCs w:val="24"/>
              </w:rPr>
            </w:pPr>
          </w:p>
          <w:p w:rsidR="008A4DF5" w:rsidRDefault="009F2F83">
            <w:pPr>
              <w:spacing w:before="138"/>
              <w:rPr>
                <w:sz w:val="24"/>
                <w:szCs w:val="24"/>
              </w:rPr>
            </w:pPr>
            <w:r>
              <w:rPr>
                <w:sz w:val="24"/>
                <w:szCs w:val="24"/>
              </w:rPr>
              <w:t xml:space="preserve">Reordering a range of new PE and Sport </w:t>
            </w:r>
            <w:r w:rsidR="00F80B7D">
              <w:rPr>
                <w:sz w:val="24"/>
                <w:szCs w:val="24"/>
              </w:rPr>
              <w:t>equipment</w:t>
            </w:r>
            <w:r>
              <w:rPr>
                <w:sz w:val="24"/>
                <w:szCs w:val="24"/>
              </w:rPr>
              <w:t xml:space="preserve"> to ensure th</w:t>
            </w:r>
            <w:r>
              <w:rPr>
                <w:sz w:val="24"/>
                <w:szCs w:val="24"/>
              </w:rPr>
              <w:t>e children have the highest provision when undertaking lessons taught by both PE Coach and Class Teacher</w:t>
            </w:r>
          </w:p>
          <w:p w:rsidR="008A4DF5" w:rsidRDefault="008A4DF5">
            <w:pPr>
              <w:spacing w:before="138"/>
              <w:ind w:left="53"/>
              <w:rPr>
                <w:sz w:val="24"/>
                <w:szCs w:val="24"/>
              </w:rPr>
            </w:pPr>
          </w:p>
          <w:p w:rsidR="008A4DF5" w:rsidRDefault="00F80B7D">
            <w:pPr>
              <w:spacing w:before="138"/>
              <w:ind w:left="53"/>
              <w:rPr>
                <w:sz w:val="24"/>
                <w:szCs w:val="24"/>
              </w:rPr>
            </w:pPr>
            <w:r>
              <w:rPr>
                <w:sz w:val="24"/>
                <w:szCs w:val="24"/>
              </w:rPr>
              <w:t>Football Goal and nets</w:t>
            </w:r>
          </w:p>
          <w:p w:rsidR="008A4DF5" w:rsidRDefault="008A4DF5">
            <w:pPr>
              <w:spacing w:before="138"/>
              <w:rPr>
                <w:sz w:val="24"/>
                <w:szCs w:val="24"/>
              </w:rPr>
            </w:pPr>
          </w:p>
          <w:p w:rsidR="008A4DF5" w:rsidRDefault="008A4DF5">
            <w:pPr>
              <w:spacing w:before="138"/>
              <w:rPr>
                <w:sz w:val="24"/>
                <w:szCs w:val="24"/>
              </w:rPr>
            </w:pPr>
          </w:p>
        </w:tc>
        <w:tc>
          <w:tcPr>
            <w:tcW w:w="1663" w:type="dxa"/>
          </w:tcPr>
          <w:p w:rsidR="008A4DF5" w:rsidRDefault="009F2F83">
            <w:pPr>
              <w:spacing w:before="138"/>
              <w:rPr>
                <w:sz w:val="24"/>
                <w:szCs w:val="24"/>
              </w:rPr>
            </w:pPr>
            <w:r>
              <w:rPr>
                <w:sz w:val="24"/>
                <w:szCs w:val="24"/>
              </w:rPr>
              <w:t>£2196.50 – Cricket coach</w:t>
            </w:r>
          </w:p>
          <w:p w:rsidR="008A4DF5" w:rsidRDefault="008A4DF5">
            <w:pPr>
              <w:spacing w:before="138"/>
              <w:rPr>
                <w:sz w:val="24"/>
                <w:szCs w:val="24"/>
              </w:rPr>
            </w:pPr>
          </w:p>
          <w:p w:rsidR="008A4DF5" w:rsidRDefault="008A4DF5">
            <w:pPr>
              <w:spacing w:before="138"/>
              <w:rPr>
                <w:sz w:val="24"/>
                <w:szCs w:val="24"/>
              </w:rPr>
            </w:pPr>
          </w:p>
          <w:p w:rsidR="008A4DF5" w:rsidRDefault="008A4DF5">
            <w:pPr>
              <w:spacing w:before="138"/>
              <w:rPr>
                <w:sz w:val="24"/>
                <w:szCs w:val="24"/>
              </w:rPr>
            </w:pPr>
          </w:p>
          <w:p w:rsidR="00F80B7D" w:rsidRDefault="00F80B7D">
            <w:pPr>
              <w:spacing w:before="138"/>
              <w:rPr>
                <w:sz w:val="24"/>
                <w:szCs w:val="24"/>
              </w:rPr>
            </w:pPr>
          </w:p>
          <w:p w:rsidR="008A4DF5" w:rsidRDefault="009F2F83">
            <w:pPr>
              <w:spacing w:before="138"/>
              <w:rPr>
                <w:sz w:val="24"/>
                <w:szCs w:val="24"/>
              </w:rPr>
            </w:pPr>
            <w:r>
              <w:rPr>
                <w:sz w:val="24"/>
                <w:szCs w:val="24"/>
              </w:rPr>
              <w:t>£4000</w:t>
            </w:r>
          </w:p>
          <w:p w:rsidR="00F80B7D" w:rsidRDefault="00F80B7D">
            <w:pPr>
              <w:spacing w:before="138"/>
              <w:rPr>
                <w:sz w:val="24"/>
                <w:szCs w:val="24"/>
              </w:rPr>
            </w:pPr>
          </w:p>
          <w:p w:rsidR="00F80B7D" w:rsidRDefault="00F80B7D">
            <w:pPr>
              <w:spacing w:before="138"/>
              <w:rPr>
                <w:sz w:val="24"/>
                <w:szCs w:val="24"/>
              </w:rPr>
            </w:pPr>
          </w:p>
          <w:p w:rsidR="00F80B7D" w:rsidRDefault="00F80B7D">
            <w:pPr>
              <w:spacing w:before="138"/>
              <w:rPr>
                <w:sz w:val="24"/>
                <w:szCs w:val="24"/>
              </w:rPr>
            </w:pPr>
          </w:p>
          <w:p w:rsidR="00F80B7D" w:rsidRDefault="00F80B7D">
            <w:pPr>
              <w:spacing w:before="138"/>
              <w:rPr>
                <w:sz w:val="24"/>
                <w:szCs w:val="24"/>
              </w:rPr>
            </w:pPr>
          </w:p>
          <w:p w:rsidR="00F80B7D" w:rsidRDefault="00F80B7D">
            <w:pPr>
              <w:spacing w:before="138"/>
              <w:rPr>
                <w:sz w:val="24"/>
                <w:szCs w:val="24"/>
              </w:rPr>
            </w:pPr>
            <w:r>
              <w:rPr>
                <w:sz w:val="24"/>
                <w:szCs w:val="24"/>
              </w:rPr>
              <w:t>£2521</w:t>
            </w:r>
          </w:p>
        </w:tc>
        <w:tc>
          <w:tcPr>
            <w:tcW w:w="3423" w:type="dxa"/>
          </w:tcPr>
          <w:p w:rsidR="008A4DF5" w:rsidRDefault="008A4DF5">
            <w:pPr>
              <w:rPr>
                <w:rFonts w:ascii="Times New Roman" w:eastAsia="Times New Roman" w:hAnsi="Times New Roman" w:cs="Times New Roman"/>
                <w:sz w:val="24"/>
                <w:szCs w:val="24"/>
              </w:rPr>
            </w:pPr>
          </w:p>
        </w:tc>
        <w:tc>
          <w:tcPr>
            <w:tcW w:w="3076" w:type="dxa"/>
          </w:tcPr>
          <w:p w:rsidR="008A4DF5" w:rsidRDefault="009F2F83">
            <w:pPr>
              <w:spacing w:before="138"/>
              <w:ind w:left="53"/>
              <w:rPr>
                <w:sz w:val="24"/>
                <w:szCs w:val="24"/>
              </w:rPr>
            </w:pPr>
            <w:r>
              <w:rPr>
                <w:sz w:val="24"/>
                <w:szCs w:val="24"/>
              </w:rPr>
              <w:t>Training courses for PE coach and subject lead to be able to network and develop understanding to better develop the implementation of the PE curriculum</w:t>
            </w:r>
          </w:p>
          <w:p w:rsidR="008A4DF5" w:rsidRDefault="008A4DF5">
            <w:pPr>
              <w:spacing w:before="138"/>
              <w:ind w:left="53"/>
              <w:rPr>
                <w:rFonts w:ascii="Times New Roman" w:eastAsia="Times New Roman" w:hAnsi="Times New Roman" w:cs="Times New Roman"/>
                <w:sz w:val="24"/>
                <w:szCs w:val="24"/>
              </w:rPr>
            </w:pPr>
          </w:p>
          <w:p w:rsidR="008A4DF5" w:rsidRDefault="009F2F83">
            <w:pPr>
              <w:spacing w:before="138"/>
              <w:ind w:left="53"/>
              <w:rPr>
                <w:rFonts w:ascii="Times New Roman" w:eastAsia="Times New Roman" w:hAnsi="Times New Roman" w:cs="Times New Roman"/>
                <w:sz w:val="24"/>
                <w:szCs w:val="24"/>
              </w:rPr>
            </w:pPr>
            <w:r>
              <w:rPr>
                <w:sz w:val="24"/>
                <w:szCs w:val="24"/>
              </w:rPr>
              <w:t>Use of new storage unit and PE shed existing to ensure the longevity of equipment</w:t>
            </w:r>
            <w:r>
              <w:rPr>
                <w:rFonts w:ascii="Times New Roman" w:eastAsia="Times New Roman" w:hAnsi="Times New Roman" w:cs="Times New Roman"/>
                <w:sz w:val="24"/>
                <w:szCs w:val="24"/>
              </w:rPr>
              <w:t xml:space="preserve"> </w:t>
            </w:r>
          </w:p>
        </w:tc>
      </w:tr>
      <w:tr w:rsidR="008A4DF5">
        <w:trPr>
          <w:trHeight w:val="305"/>
        </w:trPr>
        <w:tc>
          <w:tcPr>
            <w:tcW w:w="12302" w:type="dxa"/>
            <w:gridSpan w:val="4"/>
            <w:vMerge w:val="restart"/>
          </w:tcPr>
          <w:p w:rsidR="008A4DF5" w:rsidRDefault="009F2F83">
            <w:pPr>
              <w:pBdr>
                <w:top w:val="nil"/>
                <w:left w:val="nil"/>
                <w:bottom w:val="nil"/>
                <w:right w:val="nil"/>
                <w:between w:val="nil"/>
              </w:pBdr>
              <w:spacing w:line="263" w:lineRule="auto"/>
              <w:ind w:left="28"/>
              <w:rPr>
                <w:color w:val="000000"/>
                <w:sz w:val="24"/>
                <w:szCs w:val="24"/>
              </w:rPr>
            </w:pPr>
            <w:r>
              <w:rPr>
                <w:b/>
                <w:color w:val="00B9F2"/>
                <w:sz w:val="24"/>
                <w:szCs w:val="24"/>
              </w:rPr>
              <w:lastRenderedPageBreak/>
              <w:t xml:space="preserve">Key indicator 4: </w:t>
            </w:r>
            <w:r>
              <w:rPr>
                <w:color w:val="00B9F2"/>
                <w:sz w:val="24"/>
                <w:szCs w:val="24"/>
              </w:rPr>
              <w:t>Broader experience of a range of sports and activities offered to all pupils</w:t>
            </w:r>
          </w:p>
        </w:tc>
        <w:tc>
          <w:tcPr>
            <w:tcW w:w="3076" w:type="dxa"/>
          </w:tcPr>
          <w:p w:rsidR="008A4DF5" w:rsidRDefault="009F2F83">
            <w:pPr>
              <w:pBdr>
                <w:top w:val="nil"/>
                <w:left w:val="nil"/>
                <w:bottom w:val="nil"/>
                <w:right w:val="nil"/>
                <w:between w:val="nil"/>
              </w:pBdr>
              <w:spacing w:line="263" w:lineRule="auto"/>
              <w:ind w:left="28"/>
              <w:rPr>
                <w:color w:val="000000"/>
                <w:sz w:val="24"/>
                <w:szCs w:val="24"/>
              </w:rPr>
            </w:pPr>
            <w:r>
              <w:rPr>
                <w:color w:val="231F20"/>
                <w:sz w:val="24"/>
                <w:szCs w:val="24"/>
              </w:rPr>
              <w:t>Percentage of total allocation:</w:t>
            </w:r>
          </w:p>
        </w:tc>
      </w:tr>
      <w:tr w:rsidR="008A4DF5">
        <w:trPr>
          <w:trHeight w:val="305"/>
        </w:trPr>
        <w:tc>
          <w:tcPr>
            <w:tcW w:w="12302" w:type="dxa"/>
            <w:gridSpan w:val="4"/>
            <w:vMerge/>
          </w:tcPr>
          <w:p w:rsidR="008A4DF5" w:rsidRDefault="008A4DF5">
            <w:pPr>
              <w:pBdr>
                <w:top w:val="nil"/>
                <w:left w:val="nil"/>
                <w:bottom w:val="nil"/>
                <w:right w:val="nil"/>
                <w:between w:val="nil"/>
              </w:pBdr>
              <w:spacing w:line="276" w:lineRule="auto"/>
              <w:rPr>
                <w:color w:val="000000"/>
                <w:sz w:val="24"/>
                <w:szCs w:val="24"/>
              </w:rPr>
            </w:pPr>
          </w:p>
        </w:tc>
        <w:tc>
          <w:tcPr>
            <w:tcW w:w="3076" w:type="dxa"/>
          </w:tcPr>
          <w:p w:rsidR="008A4DF5" w:rsidRDefault="008A4DF5">
            <w:pPr>
              <w:pBdr>
                <w:top w:val="nil"/>
                <w:left w:val="nil"/>
                <w:bottom w:val="nil"/>
                <w:right w:val="nil"/>
                <w:between w:val="nil"/>
              </w:pBdr>
              <w:rPr>
                <w:rFonts w:ascii="Times New Roman" w:eastAsia="Times New Roman" w:hAnsi="Times New Roman" w:cs="Times New Roman"/>
                <w:color w:val="000000"/>
              </w:rPr>
            </w:pPr>
          </w:p>
        </w:tc>
      </w:tr>
      <w:tr w:rsidR="008A4DF5">
        <w:trPr>
          <w:trHeight w:val="397"/>
        </w:trPr>
        <w:tc>
          <w:tcPr>
            <w:tcW w:w="3758" w:type="dxa"/>
          </w:tcPr>
          <w:p w:rsidR="008A4DF5" w:rsidRDefault="009F2F83">
            <w:pPr>
              <w:pBdr>
                <w:top w:val="nil"/>
                <w:left w:val="nil"/>
                <w:bottom w:val="nil"/>
                <w:right w:val="nil"/>
                <w:between w:val="nil"/>
              </w:pBdr>
              <w:spacing w:before="21"/>
              <w:ind w:left="1560" w:right="1540"/>
              <w:jc w:val="center"/>
              <w:rPr>
                <w:b/>
                <w:color w:val="000000"/>
                <w:sz w:val="24"/>
                <w:szCs w:val="24"/>
              </w:rPr>
            </w:pPr>
            <w:r>
              <w:rPr>
                <w:b/>
                <w:color w:val="231F20"/>
                <w:sz w:val="24"/>
                <w:szCs w:val="24"/>
              </w:rPr>
              <w:t>Intent</w:t>
            </w:r>
          </w:p>
        </w:tc>
        <w:tc>
          <w:tcPr>
            <w:tcW w:w="5121" w:type="dxa"/>
            <w:gridSpan w:val="2"/>
          </w:tcPr>
          <w:p w:rsidR="008A4DF5" w:rsidRDefault="009F2F83">
            <w:pPr>
              <w:pBdr>
                <w:top w:val="nil"/>
                <w:left w:val="nil"/>
                <w:bottom w:val="nil"/>
                <w:right w:val="nil"/>
                <w:between w:val="nil"/>
              </w:pBdr>
              <w:spacing w:before="21"/>
              <w:ind w:left="1747" w:right="1727"/>
              <w:jc w:val="center"/>
              <w:rPr>
                <w:b/>
                <w:color w:val="000000"/>
                <w:sz w:val="24"/>
                <w:szCs w:val="24"/>
              </w:rPr>
            </w:pPr>
            <w:r>
              <w:rPr>
                <w:b/>
                <w:color w:val="231F20"/>
                <w:sz w:val="24"/>
                <w:szCs w:val="24"/>
              </w:rPr>
              <w:t>Implementation</w:t>
            </w:r>
          </w:p>
        </w:tc>
        <w:tc>
          <w:tcPr>
            <w:tcW w:w="3423" w:type="dxa"/>
          </w:tcPr>
          <w:p w:rsidR="008A4DF5" w:rsidRDefault="009F2F83">
            <w:pPr>
              <w:pBdr>
                <w:top w:val="nil"/>
                <w:left w:val="nil"/>
                <w:bottom w:val="nil"/>
                <w:right w:val="nil"/>
                <w:between w:val="nil"/>
              </w:pBdr>
              <w:spacing w:before="21"/>
              <w:ind w:left="1352" w:right="1331"/>
              <w:jc w:val="center"/>
              <w:rPr>
                <w:b/>
                <w:color w:val="000000"/>
                <w:sz w:val="24"/>
                <w:szCs w:val="24"/>
              </w:rPr>
            </w:pPr>
            <w:r>
              <w:rPr>
                <w:b/>
                <w:color w:val="231F20"/>
                <w:sz w:val="24"/>
                <w:szCs w:val="24"/>
              </w:rPr>
              <w:t>Impact</w:t>
            </w:r>
          </w:p>
        </w:tc>
        <w:tc>
          <w:tcPr>
            <w:tcW w:w="3076" w:type="dxa"/>
          </w:tcPr>
          <w:p w:rsidR="008A4DF5" w:rsidRDefault="008A4DF5">
            <w:pPr>
              <w:pBdr>
                <w:top w:val="nil"/>
                <w:left w:val="nil"/>
                <w:bottom w:val="nil"/>
                <w:right w:val="nil"/>
                <w:between w:val="nil"/>
              </w:pBdr>
              <w:rPr>
                <w:rFonts w:ascii="Times New Roman" w:eastAsia="Times New Roman" w:hAnsi="Times New Roman" w:cs="Times New Roman"/>
                <w:color w:val="000000"/>
                <w:sz w:val="24"/>
                <w:szCs w:val="24"/>
              </w:rPr>
            </w:pPr>
          </w:p>
        </w:tc>
      </w:tr>
      <w:tr w:rsidR="008A4DF5">
        <w:trPr>
          <w:trHeight w:val="334"/>
        </w:trPr>
        <w:tc>
          <w:tcPr>
            <w:tcW w:w="3758" w:type="dxa"/>
            <w:tcBorders>
              <w:bottom w:val="nil"/>
            </w:tcBorders>
          </w:tcPr>
          <w:p w:rsidR="008A4DF5" w:rsidRDefault="009F2F83">
            <w:pPr>
              <w:pBdr>
                <w:top w:val="nil"/>
                <w:left w:val="nil"/>
                <w:bottom w:val="nil"/>
                <w:right w:val="nil"/>
                <w:between w:val="nil"/>
              </w:pBdr>
              <w:spacing w:before="21" w:line="293" w:lineRule="auto"/>
              <w:ind w:left="80"/>
              <w:rPr>
                <w:color w:val="000000"/>
                <w:sz w:val="24"/>
                <w:szCs w:val="24"/>
              </w:rPr>
            </w:pPr>
            <w:r>
              <w:rPr>
                <w:color w:val="231F20"/>
                <w:sz w:val="24"/>
                <w:szCs w:val="24"/>
              </w:rPr>
              <w:t>Your school focus should be clear</w:t>
            </w:r>
          </w:p>
        </w:tc>
        <w:tc>
          <w:tcPr>
            <w:tcW w:w="3458" w:type="dxa"/>
            <w:tcBorders>
              <w:bottom w:val="nil"/>
            </w:tcBorders>
          </w:tcPr>
          <w:p w:rsidR="008A4DF5" w:rsidRDefault="009F2F83">
            <w:pPr>
              <w:pBdr>
                <w:top w:val="nil"/>
                <w:left w:val="nil"/>
                <w:bottom w:val="nil"/>
                <w:right w:val="nil"/>
                <w:between w:val="nil"/>
              </w:pBdr>
              <w:spacing w:before="21" w:line="293" w:lineRule="auto"/>
              <w:ind w:left="80"/>
              <w:rPr>
                <w:color w:val="000000"/>
                <w:sz w:val="24"/>
                <w:szCs w:val="24"/>
              </w:rPr>
            </w:pPr>
            <w:r>
              <w:rPr>
                <w:color w:val="231F20"/>
                <w:sz w:val="24"/>
                <w:szCs w:val="24"/>
              </w:rPr>
              <w:t>Make sure your actions to</w:t>
            </w:r>
          </w:p>
        </w:tc>
        <w:tc>
          <w:tcPr>
            <w:tcW w:w="1663" w:type="dxa"/>
            <w:tcBorders>
              <w:bottom w:val="nil"/>
            </w:tcBorders>
          </w:tcPr>
          <w:p w:rsidR="008A4DF5" w:rsidRDefault="009F2F83">
            <w:pPr>
              <w:pBdr>
                <w:top w:val="nil"/>
                <w:left w:val="nil"/>
                <w:bottom w:val="nil"/>
                <w:right w:val="nil"/>
                <w:between w:val="nil"/>
              </w:pBdr>
              <w:spacing w:before="21" w:line="293" w:lineRule="auto"/>
              <w:ind w:left="80"/>
              <w:rPr>
                <w:color w:val="000000"/>
                <w:sz w:val="24"/>
                <w:szCs w:val="24"/>
              </w:rPr>
            </w:pPr>
            <w:r>
              <w:rPr>
                <w:color w:val="231F20"/>
                <w:sz w:val="24"/>
                <w:szCs w:val="24"/>
              </w:rPr>
              <w:t>Funding</w:t>
            </w:r>
          </w:p>
        </w:tc>
        <w:tc>
          <w:tcPr>
            <w:tcW w:w="3423" w:type="dxa"/>
            <w:tcBorders>
              <w:bottom w:val="nil"/>
            </w:tcBorders>
          </w:tcPr>
          <w:p w:rsidR="008A4DF5" w:rsidRDefault="009F2F83">
            <w:pPr>
              <w:pBdr>
                <w:top w:val="nil"/>
                <w:left w:val="nil"/>
                <w:bottom w:val="nil"/>
                <w:right w:val="nil"/>
                <w:between w:val="nil"/>
              </w:pBdr>
              <w:spacing w:before="21" w:line="293" w:lineRule="auto"/>
              <w:ind w:left="80"/>
              <w:rPr>
                <w:color w:val="000000"/>
                <w:sz w:val="24"/>
                <w:szCs w:val="24"/>
              </w:rPr>
            </w:pPr>
            <w:r>
              <w:rPr>
                <w:color w:val="231F20"/>
                <w:sz w:val="24"/>
                <w:szCs w:val="24"/>
              </w:rPr>
              <w:t>Evidence of impact: what do</w:t>
            </w:r>
          </w:p>
        </w:tc>
        <w:tc>
          <w:tcPr>
            <w:tcW w:w="3076" w:type="dxa"/>
            <w:tcBorders>
              <w:bottom w:val="nil"/>
            </w:tcBorders>
          </w:tcPr>
          <w:p w:rsidR="008A4DF5" w:rsidRDefault="009F2F83">
            <w:pPr>
              <w:pBdr>
                <w:top w:val="nil"/>
                <w:left w:val="nil"/>
                <w:bottom w:val="nil"/>
                <w:right w:val="nil"/>
                <w:between w:val="nil"/>
              </w:pBdr>
              <w:spacing w:before="21" w:line="293" w:lineRule="auto"/>
              <w:ind w:left="80"/>
              <w:rPr>
                <w:color w:val="000000"/>
                <w:sz w:val="24"/>
                <w:szCs w:val="24"/>
              </w:rPr>
            </w:pPr>
            <w:r>
              <w:rPr>
                <w:color w:val="231F20"/>
                <w:sz w:val="24"/>
                <w:szCs w:val="24"/>
              </w:rPr>
              <w:t>Sustainability and suggested</w:t>
            </w:r>
          </w:p>
        </w:tc>
      </w:tr>
      <w:tr w:rsidR="008A4DF5">
        <w:trPr>
          <w:trHeight w:val="288"/>
        </w:trPr>
        <w:tc>
          <w:tcPr>
            <w:tcW w:w="3758"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achieve are linked to your</w:t>
            </w:r>
          </w:p>
        </w:tc>
        <w:tc>
          <w:tcPr>
            <w:tcW w:w="1663"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allocated:</w:t>
            </w:r>
          </w:p>
        </w:tc>
        <w:tc>
          <w:tcPr>
            <w:tcW w:w="3423"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pupils now know and what</w:t>
            </w:r>
          </w:p>
        </w:tc>
        <w:tc>
          <w:tcPr>
            <w:tcW w:w="3076"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next steps:</w:t>
            </w:r>
          </w:p>
        </w:tc>
      </w:tr>
      <w:tr w:rsidR="008A4DF5">
        <w:trPr>
          <w:trHeight w:val="287"/>
        </w:trPr>
        <w:tc>
          <w:tcPr>
            <w:tcW w:w="3758"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intentions:</w:t>
            </w:r>
          </w:p>
        </w:tc>
        <w:tc>
          <w:tcPr>
            <w:tcW w:w="1663" w:type="dxa"/>
            <w:tcBorders>
              <w:top w:val="nil"/>
              <w:bottom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can they now do? What has</w:t>
            </w:r>
          </w:p>
        </w:tc>
        <w:tc>
          <w:tcPr>
            <w:tcW w:w="3076" w:type="dxa"/>
            <w:tcBorders>
              <w:top w:val="nil"/>
              <w:bottom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r>
      <w:tr w:rsidR="008A4DF5">
        <w:trPr>
          <w:trHeight w:val="288"/>
        </w:trPr>
        <w:tc>
          <w:tcPr>
            <w:tcW w:w="3758"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changed?:</w:t>
            </w:r>
          </w:p>
        </w:tc>
        <w:tc>
          <w:tcPr>
            <w:tcW w:w="3076" w:type="dxa"/>
            <w:tcBorders>
              <w:top w:val="nil"/>
              <w:bottom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r>
      <w:tr w:rsidR="008A4DF5">
        <w:trPr>
          <w:trHeight w:val="273"/>
        </w:trPr>
        <w:tc>
          <w:tcPr>
            <w:tcW w:w="3758" w:type="dxa"/>
            <w:tcBorders>
              <w:top w:val="nil"/>
            </w:tcBorders>
          </w:tcPr>
          <w:p w:rsidR="008A4DF5" w:rsidRDefault="009F2F83">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r>
      <w:tr w:rsidR="008A4DF5">
        <w:trPr>
          <w:trHeight w:val="2172"/>
        </w:trPr>
        <w:tc>
          <w:tcPr>
            <w:tcW w:w="3758" w:type="dxa"/>
          </w:tcPr>
          <w:p w:rsidR="008A4DF5" w:rsidRDefault="009F2F83">
            <w:pPr>
              <w:spacing w:before="149"/>
              <w:rPr>
                <w:sz w:val="24"/>
                <w:szCs w:val="24"/>
              </w:rPr>
            </w:pPr>
            <w:r>
              <w:rPr>
                <w:sz w:val="24"/>
                <w:szCs w:val="24"/>
              </w:rPr>
              <w:t>Try a new sport - increase participation and open experiences for children</w:t>
            </w:r>
          </w:p>
          <w:p w:rsidR="008A4DF5" w:rsidRDefault="008A4DF5">
            <w:pPr>
              <w:spacing w:before="149"/>
              <w:ind w:left="66"/>
              <w:rPr>
                <w:sz w:val="24"/>
                <w:szCs w:val="24"/>
              </w:rPr>
            </w:pPr>
          </w:p>
          <w:p w:rsidR="008A4DF5" w:rsidRDefault="008A4DF5">
            <w:pPr>
              <w:spacing w:before="138"/>
              <w:rPr>
                <w:sz w:val="24"/>
                <w:szCs w:val="24"/>
              </w:rPr>
            </w:pPr>
            <w:bookmarkStart w:id="15" w:name="_heading=h.hkxeoqykf1id" w:colFirst="0" w:colLast="0"/>
            <w:bookmarkEnd w:id="15"/>
          </w:p>
          <w:p w:rsidR="008A4DF5" w:rsidRDefault="009F2F83">
            <w:pPr>
              <w:spacing w:before="138"/>
              <w:rPr>
                <w:rFonts w:ascii="Times New Roman" w:eastAsia="Times New Roman" w:hAnsi="Times New Roman" w:cs="Times New Roman"/>
                <w:sz w:val="24"/>
                <w:szCs w:val="24"/>
              </w:rPr>
            </w:pPr>
            <w:r>
              <w:rPr>
                <w:sz w:val="24"/>
                <w:szCs w:val="24"/>
              </w:rPr>
              <w:t xml:space="preserve">Orienteering Package   </w:t>
            </w:r>
          </w:p>
          <w:p w:rsidR="008A4DF5" w:rsidRDefault="008A4DF5">
            <w:pPr>
              <w:spacing w:before="149"/>
              <w:rPr>
                <w:sz w:val="24"/>
                <w:szCs w:val="24"/>
              </w:rPr>
            </w:pPr>
          </w:p>
        </w:tc>
        <w:tc>
          <w:tcPr>
            <w:tcW w:w="3458" w:type="dxa"/>
          </w:tcPr>
          <w:p w:rsidR="008A4DF5" w:rsidRDefault="009F2F83">
            <w:pPr>
              <w:spacing w:before="149"/>
              <w:ind w:left="66"/>
              <w:rPr>
                <w:sz w:val="24"/>
                <w:szCs w:val="24"/>
              </w:rPr>
            </w:pPr>
            <w:r>
              <w:rPr>
                <w:sz w:val="24"/>
                <w:szCs w:val="24"/>
              </w:rPr>
              <w:t>New equipment of new sports such as to introduce children to new sports</w:t>
            </w:r>
          </w:p>
          <w:p w:rsidR="008A4DF5" w:rsidRDefault="008A4DF5">
            <w:pPr>
              <w:spacing w:before="149"/>
              <w:ind w:left="66"/>
              <w:rPr>
                <w:sz w:val="24"/>
                <w:szCs w:val="24"/>
              </w:rPr>
            </w:pPr>
          </w:p>
          <w:p w:rsidR="008A4DF5" w:rsidRDefault="008A4DF5">
            <w:pPr>
              <w:spacing w:before="149"/>
              <w:ind w:left="66"/>
              <w:rPr>
                <w:sz w:val="24"/>
                <w:szCs w:val="24"/>
              </w:rPr>
            </w:pPr>
          </w:p>
          <w:p w:rsidR="008A4DF5" w:rsidRDefault="009F2F83">
            <w:pPr>
              <w:spacing w:before="149"/>
              <w:ind w:left="66"/>
              <w:rPr>
                <w:sz w:val="24"/>
                <w:szCs w:val="24"/>
              </w:rPr>
            </w:pPr>
            <w:r>
              <w:rPr>
                <w:sz w:val="24"/>
                <w:szCs w:val="24"/>
              </w:rPr>
              <w:t>Give children a broader experience of part of the curricu</w:t>
            </w:r>
            <w:bookmarkStart w:id="16" w:name="_GoBack"/>
            <w:bookmarkEnd w:id="16"/>
            <w:r>
              <w:rPr>
                <w:sz w:val="24"/>
                <w:szCs w:val="24"/>
              </w:rPr>
              <w:t>lum currently lacking</w:t>
            </w:r>
          </w:p>
        </w:tc>
        <w:tc>
          <w:tcPr>
            <w:tcW w:w="1663" w:type="dxa"/>
          </w:tcPr>
          <w:p w:rsidR="008A4DF5" w:rsidRDefault="009F2F83">
            <w:pPr>
              <w:spacing w:before="145"/>
              <w:ind w:left="29"/>
              <w:rPr>
                <w:sz w:val="24"/>
                <w:szCs w:val="24"/>
              </w:rPr>
            </w:pPr>
            <w:r>
              <w:rPr>
                <w:sz w:val="24"/>
                <w:szCs w:val="24"/>
              </w:rPr>
              <w:t>£1000.00</w:t>
            </w:r>
          </w:p>
          <w:p w:rsidR="008A4DF5" w:rsidRDefault="008A4DF5">
            <w:pPr>
              <w:spacing w:before="145"/>
              <w:ind w:left="29"/>
              <w:rPr>
                <w:sz w:val="24"/>
                <w:szCs w:val="24"/>
              </w:rPr>
            </w:pPr>
          </w:p>
          <w:p w:rsidR="008A4DF5" w:rsidRDefault="008A4DF5">
            <w:pPr>
              <w:spacing w:before="145"/>
              <w:ind w:left="29"/>
              <w:rPr>
                <w:sz w:val="24"/>
                <w:szCs w:val="24"/>
              </w:rPr>
            </w:pPr>
          </w:p>
          <w:p w:rsidR="008A4DF5" w:rsidRDefault="008A4DF5">
            <w:pPr>
              <w:spacing w:before="145"/>
              <w:ind w:left="29"/>
              <w:rPr>
                <w:sz w:val="24"/>
                <w:szCs w:val="24"/>
              </w:rPr>
            </w:pPr>
          </w:p>
          <w:p w:rsidR="008A4DF5" w:rsidRDefault="009F2F83">
            <w:pPr>
              <w:spacing w:before="145"/>
              <w:ind w:left="29"/>
              <w:rPr>
                <w:sz w:val="24"/>
                <w:szCs w:val="24"/>
              </w:rPr>
            </w:pPr>
            <w:r>
              <w:rPr>
                <w:sz w:val="24"/>
                <w:szCs w:val="24"/>
              </w:rPr>
              <w:t>£2000</w:t>
            </w:r>
          </w:p>
        </w:tc>
        <w:tc>
          <w:tcPr>
            <w:tcW w:w="3423" w:type="dxa"/>
          </w:tcPr>
          <w:p w:rsidR="008A4DF5" w:rsidRDefault="008A4DF5">
            <w:pPr>
              <w:rPr>
                <w:rFonts w:ascii="Times New Roman" w:eastAsia="Times New Roman" w:hAnsi="Times New Roman" w:cs="Times New Roman"/>
                <w:sz w:val="24"/>
                <w:szCs w:val="24"/>
              </w:rPr>
            </w:pPr>
            <w:bookmarkStart w:id="17" w:name="_heading=h.30j0zll" w:colFirst="0" w:colLast="0"/>
            <w:bookmarkEnd w:id="17"/>
          </w:p>
        </w:tc>
        <w:tc>
          <w:tcPr>
            <w:tcW w:w="3076" w:type="dxa"/>
          </w:tcPr>
          <w:p w:rsidR="008A4DF5" w:rsidRDefault="009F2F83">
            <w:pPr>
              <w:spacing w:before="149"/>
              <w:ind w:left="66"/>
              <w:rPr>
                <w:sz w:val="24"/>
                <w:szCs w:val="24"/>
              </w:rPr>
            </w:pPr>
            <w:r>
              <w:rPr>
                <w:sz w:val="24"/>
                <w:szCs w:val="24"/>
              </w:rPr>
              <w:t>See how children respond to new sports. Hope to develop school sport links to be able to compete against other schools and for children to develop an interest to follow up with outside school agencies</w:t>
            </w:r>
          </w:p>
          <w:p w:rsidR="008A4DF5" w:rsidRDefault="008A4DF5">
            <w:pPr>
              <w:spacing w:before="149"/>
              <w:ind w:left="66"/>
              <w:rPr>
                <w:sz w:val="24"/>
                <w:szCs w:val="24"/>
              </w:rPr>
            </w:pPr>
          </w:p>
          <w:p w:rsidR="008A4DF5" w:rsidRDefault="009F2F83">
            <w:pPr>
              <w:spacing w:before="149"/>
              <w:ind w:left="66"/>
              <w:rPr>
                <w:sz w:val="24"/>
                <w:szCs w:val="24"/>
              </w:rPr>
            </w:pPr>
            <w:r>
              <w:rPr>
                <w:sz w:val="24"/>
                <w:szCs w:val="24"/>
              </w:rPr>
              <w:t>Children able to explore new interests using different</w:t>
            </w:r>
            <w:r>
              <w:rPr>
                <w:sz w:val="24"/>
                <w:szCs w:val="24"/>
              </w:rPr>
              <w:t xml:space="preserve"> equipment and style of activity</w:t>
            </w:r>
          </w:p>
          <w:p w:rsidR="008A4DF5" w:rsidRDefault="008A4DF5">
            <w:pPr>
              <w:spacing w:before="149"/>
              <w:ind w:left="66"/>
              <w:rPr>
                <w:sz w:val="24"/>
                <w:szCs w:val="24"/>
              </w:rPr>
            </w:pPr>
          </w:p>
          <w:p w:rsidR="008A4DF5" w:rsidRDefault="009F2F83">
            <w:pPr>
              <w:spacing w:before="149"/>
              <w:ind w:left="66"/>
              <w:rPr>
                <w:rFonts w:ascii="Times New Roman" w:eastAsia="Times New Roman" w:hAnsi="Times New Roman" w:cs="Times New Roman"/>
                <w:sz w:val="24"/>
                <w:szCs w:val="24"/>
              </w:rPr>
            </w:pPr>
            <w:r>
              <w:rPr>
                <w:sz w:val="24"/>
                <w:szCs w:val="24"/>
              </w:rPr>
              <w:t xml:space="preserve"> </w:t>
            </w:r>
          </w:p>
        </w:tc>
      </w:tr>
    </w:tbl>
    <w:p w:rsidR="008A4DF5" w:rsidRDefault="008A4DF5">
      <w:pPr>
        <w:rPr>
          <w:rFonts w:ascii="Times New Roman" w:eastAsia="Times New Roman" w:hAnsi="Times New Roman" w:cs="Times New Roman"/>
          <w:sz w:val="24"/>
          <w:szCs w:val="24"/>
        </w:rPr>
        <w:sectPr w:rsidR="008A4DF5">
          <w:type w:val="continuous"/>
          <w:pgSz w:w="16840" w:h="11910" w:orient="landscape"/>
          <w:pgMar w:top="700" w:right="599" w:bottom="1566" w:left="0" w:header="0" w:footer="440" w:gutter="0"/>
          <w:cols w:space="720"/>
        </w:sectPr>
      </w:pPr>
    </w:p>
    <w:p w:rsidR="008A4DF5" w:rsidRDefault="008A4DF5">
      <w:pPr>
        <w:pBdr>
          <w:top w:val="nil"/>
          <w:left w:val="nil"/>
          <w:bottom w:val="nil"/>
          <w:right w:val="nil"/>
          <w:between w:val="nil"/>
        </w:pBdr>
        <w:spacing w:line="276" w:lineRule="auto"/>
        <w:rPr>
          <w:rFonts w:ascii="Times New Roman" w:eastAsia="Times New Roman" w:hAnsi="Times New Roman" w:cs="Times New Roman"/>
          <w:sz w:val="24"/>
          <w:szCs w:val="24"/>
        </w:rPr>
      </w:pPr>
    </w:p>
    <w:p w:rsidR="00F80B7D" w:rsidRDefault="00F80B7D">
      <w:pPr>
        <w:pBdr>
          <w:top w:val="nil"/>
          <w:left w:val="nil"/>
          <w:bottom w:val="nil"/>
          <w:right w:val="nil"/>
          <w:between w:val="nil"/>
        </w:pBdr>
        <w:spacing w:line="276" w:lineRule="auto"/>
        <w:rPr>
          <w:rFonts w:ascii="Times New Roman" w:eastAsia="Times New Roman" w:hAnsi="Times New Roman" w:cs="Times New Roman"/>
          <w:sz w:val="24"/>
          <w:szCs w:val="24"/>
        </w:rPr>
      </w:pPr>
    </w:p>
    <w:p w:rsidR="00F80B7D" w:rsidRDefault="00F80B7D">
      <w:pPr>
        <w:pBdr>
          <w:top w:val="nil"/>
          <w:left w:val="nil"/>
          <w:bottom w:val="nil"/>
          <w:right w:val="nil"/>
          <w:between w:val="nil"/>
        </w:pBdr>
        <w:spacing w:line="276" w:lineRule="auto"/>
        <w:rPr>
          <w:rFonts w:ascii="Times New Roman" w:eastAsia="Times New Roman" w:hAnsi="Times New Roman" w:cs="Times New Roman"/>
          <w:sz w:val="24"/>
          <w:szCs w:val="24"/>
        </w:rPr>
      </w:pPr>
    </w:p>
    <w:p w:rsidR="00F80B7D" w:rsidRDefault="00F80B7D">
      <w:pPr>
        <w:pBdr>
          <w:top w:val="nil"/>
          <w:left w:val="nil"/>
          <w:bottom w:val="nil"/>
          <w:right w:val="nil"/>
          <w:between w:val="nil"/>
        </w:pBdr>
        <w:spacing w:line="276" w:lineRule="auto"/>
        <w:rPr>
          <w:rFonts w:ascii="Times New Roman" w:eastAsia="Times New Roman" w:hAnsi="Times New Roman" w:cs="Times New Roman"/>
          <w:sz w:val="24"/>
          <w:szCs w:val="24"/>
        </w:rPr>
      </w:pPr>
    </w:p>
    <w:p w:rsidR="00F80B7D" w:rsidRDefault="00F80B7D">
      <w:pPr>
        <w:pBdr>
          <w:top w:val="nil"/>
          <w:left w:val="nil"/>
          <w:bottom w:val="nil"/>
          <w:right w:val="nil"/>
          <w:between w:val="nil"/>
        </w:pBdr>
        <w:spacing w:line="276" w:lineRule="auto"/>
        <w:rPr>
          <w:rFonts w:ascii="Times New Roman" w:eastAsia="Times New Roman" w:hAnsi="Times New Roman" w:cs="Times New Roman"/>
          <w:sz w:val="24"/>
          <w:szCs w:val="24"/>
        </w:rPr>
      </w:pPr>
    </w:p>
    <w:tbl>
      <w:tblPr>
        <w:tblStyle w:val="a3"/>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663"/>
        <w:gridCol w:w="3423"/>
        <w:gridCol w:w="3076"/>
      </w:tblGrid>
      <w:tr w:rsidR="008A4DF5">
        <w:trPr>
          <w:trHeight w:val="352"/>
        </w:trPr>
        <w:tc>
          <w:tcPr>
            <w:tcW w:w="12302" w:type="dxa"/>
            <w:gridSpan w:val="4"/>
            <w:vMerge w:val="restart"/>
          </w:tcPr>
          <w:p w:rsidR="008A4DF5" w:rsidRDefault="009F2F83">
            <w:pPr>
              <w:pBdr>
                <w:top w:val="nil"/>
                <w:left w:val="nil"/>
                <w:bottom w:val="nil"/>
                <w:right w:val="nil"/>
                <w:between w:val="nil"/>
              </w:pBdr>
              <w:spacing w:line="263" w:lineRule="auto"/>
              <w:ind w:left="28"/>
              <w:rPr>
                <w:color w:val="000000"/>
                <w:sz w:val="24"/>
                <w:szCs w:val="24"/>
              </w:rPr>
            </w:pPr>
            <w:r>
              <w:rPr>
                <w:b/>
                <w:color w:val="00B9F2"/>
                <w:sz w:val="24"/>
                <w:szCs w:val="24"/>
              </w:rPr>
              <w:lastRenderedPageBreak/>
              <w:t xml:space="preserve">Key indicator 5: </w:t>
            </w:r>
            <w:r>
              <w:rPr>
                <w:color w:val="00B9F2"/>
                <w:sz w:val="24"/>
                <w:szCs w:val="24"/>
              </w:rPr>
              <w:t>Increased participation in competitive sport</w:t>
            </w:r>
          </w:p>
        </w:tc>
        <w:tc>
          <w:tcPr>
            <w:tcW w:w="3076" w:type="dxa"/>
          </w:tcPr>
          <w:p w:rsidR="008A4DF5" w:rsidRDefault="009F2F83">
            <w:pPr>
              <w:pBdr>
                <w:top w:val="nil"/>
                <w:left w:val="nil"/>
                <w:bottom w:val="nil"/>
                <w:right w:val="nil"/>
                <w:between w:val="nil"/>
              </w:pBdr>
              <w:spacing w:line="263" w:lineRule="auto"/>
              <w:ind w:left="28"/>
              <w:rPr>
                <w:color w:val="000000"/>
                <w:sz w:val="24"/>
                <w:szCs w:val="24"/>
              </w:rPr>
            </w:pPr>
            <w:r>
              <w:rPr>
                <w:color w:val="231F20"/>
                <w:sz w:val="24"/>
                <w:szCs w:val="24"/>
              </w:rPr>
              <w:t>Percentage of total allocation:</w:t>
            </w:r>
          </w:p>
        </w:tc>
      </w:tr>
      <w:tr w:rsidR="008A4DF5">
        <w:trPr>
          <w:trHeight w:val="296"/>
        </w:trPr>
        <w:tc>
          <w:tcPr>
            <w:tcW w:w="12302" w:type="dxa"/>
            <w:gridSpan w:val="4"/>
            <w:vMerge/>
          </w:tcPr>
          <w:p w:rsidR="008A4DF5" w:rsidRDefault="008A4DF5">
            <w:pPr>
              <w:pBdr>
                <w:top w:val="nil"/>
                <w:left w:val="nil"/>
                <w:bottom w:val="nil"/>
                <w:right w:val="nil"/>
                <w:between w:val="nil"/>
              </w:pBdr>
              <w:spacing w:line="276" w:lineRule="auto"/>
              <w:rPr>
                <w:color w:val="000000"/>
                <w:sz w:val="24"/>
                <w:szCs w:val="24"/>
              </w:rPr>
            </w:pPr>
          </w:p>
        </w:tc>
        <w:tc>
          <w:tcPr>
            <w:tcW w:w="3076" w:type="dxa"/>
          </w:tcPr>
          <w:p w:rsidR="008A4DF5" w:rsidRDefault="009F2F83">
            <w:pPr>
              <w:pBdr>
                <w:top w:val="nil"/>
                <w:left w:val="nil"/>
                <w:bottom w:val="nil"/>
                <w:right w:val="nil"/>
                <w:between w:val="nil"/>
              </w:pBdr>
              <w:spacing w:before="45"/>
              <w:ind w:left="35"/>
              <w:rPr>
                <w:color w:val="000000"/>
                <w:sz w:val="18"/>
                <w:szCs w:val="18"/>
              </w:rPr>
            </w:pPr>
            <w:r>
              <w:rPr>
                <w:color w:val="000000"/>
                <w:sz w:val="18"/>
                <w:szCs w:val="18"/>
              </w:rPr>
              <w:t>%</w:t>
            </w:r>
          </w:p>
        </w:tc>
      </w:tr>
      <w:tr w:rsidR="008A4DF5">
        <w:trPr>
          <w:trHeight w:val="402"/>
        </w:trPr>
        <w:tc>
          <w:tcPr>
            <w:tcW w:w="3758" w:type="dxa"/>
          </w:tcPr>
          <w:p w:rsidR="008A4DF5" w:rsidRDefault="009F2F83">
            <w:pPr>
              <w:pBdr>
                <w:top w:val="nil"/>
                <w:left w:val="nil"/>
                <w:bottom w:val="nil"/>
                <w:right w:val="nil"/>
                <w:between w:val="nil"/>
              </w:pBdr>
              <w:spacing w:before="21"/>
              <w:ind w:left="1560" w:right="1540"/>
              <w:jc w:val="center"/>
              <w:rPr>
                <w:b/>
                <w:color w:val="000000"/>
                <w:sz w:val="24"/>
                <w:szCs w:val="24"/>
              </w:rPr>
            </w:pPr>
            <w:r>
              <w:rPr>
                <w:b/>
                <w:color w:val="231F20"/>
                <w:sz w:val="24"/>
                <w:szCs w:val="24"/>
              </w:rPr>
              <w:t>Intent</w:t>
            </w:r>
          </w:p>
        </w:tc>
        <w:tc>
          <w:tcPr>
            <w:tcW w:w="5121" w:type="dxa"/>
            <w:gridSpan w:val="2"/>
          </w:tcPr>
          <w:p w:rsidR="008A4DF5" w:rsidRDefault="009F2F83">
            <w:pPr>
              <w:pBdr>
                <w:top w:val="nil"/>
                <w:left w:val="nil"/>
                <w:bottom w:val="nil"/>
                <w:right w:val="nil"/>
                <w:between w:val="nil"/>
              </w:pBdr>
              <w:spacing w:before="21"/>
              <w:ind w:left="1747" w:right="1727"/>
              <w:jc w:val="center"/>
              <w:rPr>
                <w:b/>
                <w:color w:val="000000"/>
                <w:sz w:val="24"/>
                <w:szCs w:val="24"/>
              </w:rPr>
            </w:pPr>
            <w:r>
              <w:rPr>
                <w:b/>
                <w:color w:val="231F20"/>
                <w:sz w:val="24"/>
                <w:szCs w:val="24"/>
              </w:rPr>
              <w:t>Implementation</w:t>
            </w:r>
          </w:p>
        </w:tc>
        <w:tc>
          <w:tcPr>
            <w:tcW w:w="3423" w:type="dxa"/>
          </w:tcPr>
          <w:p w:rsidR="008A4DF5" w:rsidRDefault="009F2F83">
            <w:pPr>
              <w:pBdr>
                <w:top w:val="nil"/>
                <w:left w:val="nil"/>
                <w:bottom w:val="nil"/>
                <w:right w:val="nil"/>
                <w:between w:val="nil"/>
              </w:pBdr>
              <w:spacing w:before="21"/>
              <w:ind w:left="1352" w:right="1331"/>
              <w:jc w:val="center"/>
              <w:rPr>
                <w:b/>
                <w:color w:val="000000"/>
                <w:sz w:val="24"/>
                <w:szCs w:val="24"/>
              </w:rPr>
            </w:pPr>
            <w:r>
              <w:rPr>
                <w:b/>
                <w:color w:val="231F20"/>
                <w:sz w:val="24"/>
                <w:szCs w:val="24"/>
              </w:rPr>
              <w:t>Impact</w:t>
            </w:r>
          </w:p>
        </w:tc>
        <w:tc>
          <w:tcPr>
            <w:tcW w:w="3076" w:type="dxa"/>
          </w:tcPr>
          <w:p w:rsidR="008A4DF5" w:rsidRDefault="008A4DF5">
            <w:pPr>
              <w:pBdr>
                <w:top w:val="nil"/>
                <w:left w:val="nil"/>
                <w:bottom w:val="nil"/>
                <w:right w:val="nil"/>
                <w:between w:val="nil"/>
              </w:pBdr>
              <w:rPr>
                <w:rFonts w:ascii="Times New Roman" w:eastAsia="Times New Roman" w:hAnsi="Times New Roman" w:cs="Times New Roman"/>
                <w:color w:val="000000"/>
              </w:rPr>
            </w:pPr>
          </w:p>
        </w:tc>
      </w:tr>
      <w:tr w:rsidR="008A4DF5">
        <w:trPr>
          <w:trHeight w:val="333"/>
        </w:trPr>
        <w:tc>
          <w:tcPr>
            <w:tcW w:w="3758" w:type="dxa"/>
            <w:tcBorders>
              <w:bottom w:val="nil"/>
            </w:tcBorders>
          </w:tcPr>
          <w:p w:rsidR="008A4DF5" w:rsidRDefault="009F2F83">
            <w:pPr>
              <w:pBdr>
                <w:top w:val="nil"/>
                <w:left w:val="nil"/>
                <w:bottom w:val="nil"/>
                <w:right w:val="nil"/>
                <w:between w:val="nil"/>
              </w:pBdr>
              <w:spacing w:before="21" w:line="293" w:lineRule="auto"/>
              <w:ind w:left="80"/>
              <w:rPr>
                <w:color w:val="000000"/>
                <w:sz w:val="24"/>
                <w:szCs w:val="24"/>
              </w:rPr>
            </w:pPr>
            <w:r>
              <w:rPr>
                <w:color w:val="231F20"/>
                <w:sz w:val="24"/>
                <w:szCs w:val="24"/>
              </w:rPr>
              <w:t>Your school focus should be clear</w:t>
            </w:r>
          </w:p>
        </w:tc>
        <w:tc>
          <w:tcPr>
            <w:tcW w:w="3458" w:type="dxa"/>
            <w:tcBorders>
              <w:bottom w:val="nil"/>
            </w:tcBorders>
          </w:tcPr>
          <w:p w:rsidR="008A4DF5" w:rsidRDefault="009F2F83">
            <w:pPr>
              <w:pBdr>
                <w:top w:val="nil"/>
                <w:left w:val="nil"/>
                <w:bottom w:val="nil"/>
                <w:right w:val="nil"/>
                <w:between w:val="nil"/>
              </w:pBdr>
              <w:spacing w:before="21" w:line="293" w:lineRule="auto"/>
              <w:ind w:left="80"/>
              <w:rPr>
                <w:color w:val="000000"/>
                <w:sz w:val="24"/>
                <w:szCs w:val="24"/>
              </w:rPr>
            </w:pPr>
            <w:r>
              <w:rPr>
                <w:color w:val="231F20"/>
                <w:sz w:val="24"/>
                <w:szCs w:val="24"/>
              </w:rPr>
              <w:t>Make sure your actions to</w:t>
            </w:r>
          </w:p>
        </w:tc>
        <w:tc>
          <w:tcPr>
            <w:tcW w:w="1663" w:type="dxa"/>
            <w:tcBorders>
              <w:bottom w:val="nil"/>
            </w:tcBorders>
          </w:tcPr>
          <w:p w:rsidR="008A4DF5" w:rsidRDefault="009F2F83">
            <w:pPr>
              <w:pBdr>
                <w:top w:val="nil"/>
                <w:left w:val="nil"/>
                <w:bottom w:val="nil"/>
                <w:right w:val="nil"/>
                <w:between w:val="nil"/>
              </w:pBdr>
              <w:spacing w:before="21" w:line="293" w:lineRule="auto"/>
              <w:ind w:left="80"/>
              <w:rPr>
                <w:color w:val="000000"/>
                <w:sz w:val="24"/>
                <w:szCs w:val="24"/>
              </w:rPr>
            </w:pPr>
            <w:r>
              <w:rPr>
                <w:color w:val="231F20"/>
                <w:sz w:val="24"/>
                <w:szCs w:val="24"/>
              </w:rPr>
              <w:t>Funding</w:t>
            </w:r>
          </w:p>
        </w:tc>
        <w:tc>
          <w:tcPr>
            <w:tcW w:w="3423" w:type="dxa"/>
            <w:tcBorders>
              <w:bottom w:val="nil"/>
            </w:tcBorders>
          </w:tcPr>
          <w:p w:rsidR="008A4DF5" w:rsidRDefault="009F2F83">
            <w:pPr>
              <w:pBdr>
                <w:top w:val="nil"/>
                <w:left w:val="nil"/>
                <w:bottom w:val="nil"/>
                <w:right w:val="nil"/>
                <w:between w:val="nil"/>
              </w:pBdr>
              <w:spacing w:before="21" w:line="293" w:lineRule="auto"/>
              <w:ind w:left="80"/>
              <w:rPr>
                <w:color w:val="000000"/>
                <w:sz w:val="24"/>
                <w:szCs w:val="24"/>
              </w:rPr>
            </w:pPr>
            <w:r>
              <w:rPr>
                <w:color w:val="231F20"/>
                <w:sz w:val="24"/>
                <w:szCs w:val="24"/>
              </w:rPr>
              <w:t>Evidence of impact: what do</w:t>
            </w:r>
          </w:p>
        </w:tc>
        <w:tc>
          <w:tcPr>
            <w:tcW w:w="3076" w:type="dxa"/>
            <w:tcBorders>
              <w:bottom w:val="nil"/>
            </w:tcBorders>
          </w:tcPr>
          <w:p w:rsidR="008A4DF5" w:rsidRDefault="009F2F83">
            <w:pPr>
              <w:pBdr>
                <w:top w:val="nil"/>
                <w:left w:val="nil"/>
                <w:bottom w:val="nil"/>
                <w:right w:val="nil"/>
                <w:between w:val="nil"/>
              </w:pBdr>
              <w:spacing w:before="21" w:line="293" w:lineRule="auto"/>
              <w:ind w:left="80"/>
              <w:rPr>
                <w:color w:val="000000"/>
                <w:sz w:val="24"/>
                <w:szCs w:val="24"/>
              </w:rPr>
            </w:pPr>
            <w:r>
              <w:rPr>
                <w:color w:val="231F20"/>
                <w:sz w:val="24"/>
                <w:szCs w:val="24"/>
              </w:rPr>
              <w:t>Sustainability and suggested</w:t>
            </w:r>
          </w:p>
        </w:tc>
      </w:tr>
      <w:tr w:rsidR="008A4DF5">
        <w:trPr>
          <w:trHeight w:val="288"/>
        </w:trPr>
        <w:tc>
          <w:tcPr>
            <w:tcW w:w="3758"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achieve are linked to your</w:t>
            </w:r>
          </w:p>
        </w:tc>
        <w:tc>
          <w:tcPr>
            <w:tcW w:w="1663"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allocated:</w:t>
            </w:r>
          </w:p>
        </w:tc>
        <w:tc>
          <w:tcPr>
            <w:tcW w:w="3423"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pupils now know and what</w:t>
            </w:r>
          </w:p>
        </w:tc>
        <w:tc>
          <w:tcPr>
            <w:tcW w:w="3076"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next steps:</w:t>
            </w:r>
          </w:p>
        </w:tc>
      </w:tr>
      <w:tr w:rsidR="008A4DF5">
        <w:trPr>
          <w:trHeight w:val="287"/>
        </w:trPr>
        <w:tc>
          <w:tcPr>
            <w:tcW w:w="3758"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intentions:</w:t>
            </w:r>
          </w:p>
        </w:tc>
        <w:tc>
          <w:tcPr>
            <w:tcW w:w="1663" w:type="dxa"/>
            <w:tcBorders>
              <w:top w:val="nil"/>
              <w:bottom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can they now do? What has</w:t>
            </w:r>
          </w:p>
        </w:tc>
        <w:tc>
          <w:tcPr>
            <w:tcW w:w="3076" w:type="dxa"/>
            <w:tcBorders>
              <w:top w:val="nil"/>
              <w:bottom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r>
      <w:tr w:rsidR="008A4DF5">
        <w:trPr>
          <w:trHeight w:val="288"/>
        </w:trPr>
        <w:tc>
          <w:tcPr>
            <w:tcW w:w="3758"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8A4DF5" w:rsidRDefault="009F2F83">
            <w:pPr>
              <w:pBdr>
                <w:top w:val="nil"/>
                <w:left w:val="nil"/>
                <w:bottom w:val="nil"/>
                <w:right w:val="nil"/>
                <w:between w:val="nil"/>
              </w:pBdr>
              <w:spacing w:line="268" w:lineRule="auto"/>
              <w:ind w:left="80"/>
              <w:rPr>
                <w:color w:val="000000"/>
                <w:sz w:val="24"/>
                <w:szCs w:val="24"/>
              </w:rPr>
            </w:pPr>
            <w:r>
              <w:rPr>
                <w:color w:val="231F20"/>
                <w:sz w:val="24"/>
                <w:szCs w:val="24"/>
              </w:rPr>
              <w:t>changed?:</w:t>
            </w:r>
          </w:p>
        </w:tc>
        <w:tc>
          <w:tcPr>
            <w:tcW w:w="3076" w:type="dxa"/>
            <w:tcBorders>
              <w:top w:val="nil"/>
              <w:bottom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r>
      <w:tr w:rsidR="008A4DF5">
        <w:trPr>
          <w:trHeight w:val="274"/>
        </w:trPr>
        <w:tc>
          <w:tcPr>
            <w:tcW w:w="3758" w:type="dxa"/>
            <w:tcBorders>
              <w:top w:val="nil"/>
            </w:tcBorders>
          </w:tcPr>
          <w:p w:rsidR="008A4DF5" w:rsidRDefault="009F2F83">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8A4DF5" w:rsidRDefault="008A4DF5">
            <w:pPr>
              <w:pBdr>
                <w:top w:val="nil"/>
                <w:left w:val="nil"/>
                <w:bottom w:val="nil"/>
                <w:right w:val="nil"/>
                <w:between w:val="nil"/>
              </w:pBdr>
              <w:rPr>
                <w:rFonts w:ascii="Times New Roman" w:eastAsia="Times New Roman" w:hAnsi="Times New Roman" w:cs="Times New Roman"/>
                <w:color w:val="000000"/>
                <w:sz w:val="20"/>
                <w:szCs w:val="20"/>
              </w:rPr>
            </w:pPr>
          </w:p>
        </w:tc>
      </w:tr>
      <w:tr w:rsidR="008A4DF5">
        <w:trPr>
          <w:trHeight w:val="2134"/>
        </w:trPr>
        <w:tc>
          <w:tcPr>
            <w:tcW w:w="3758" w:type="dxa"/>
          </w:tcPr>
          <w:p w:rsidR="008A4DF5" w:rsidRDefault="009F2F83">
            <w:pPr>
              <w:spacing w:before="149"/>
              <w:ind w:left="66"/>
              <w:rPr>
                <w:sz w:val="24"/>
                <w:szCs w:val="24"/>
              </w:rPr>
            </w:pPr>
            <w:r>
              <w:rPr>
                <w:sz w:val="24"/>
                <w:szCs w:val="24"/>
              </w:rPr>
              <w:t>To order new sports equipment that will allow the school to participate in home football matches, along with a new football kit to be worn in competitive matches.</w:t>
            </w:r>
            <w:r>
              <w:rPr>
                <w:sz w:val="24"/>
                <w:szCs w:val="24"/>
              </w:rPr>
              <w:br/>
            </w:r>
          </w:p>
          <w:p w:rsidR="008A4DF5" w:rsidRDefault="009F2F83">
            <w:pPr>
              <w:spacing w:before="149"/>
              <w:rPr>
                <w:sz w:val="24"/>
                <w:szCs w:val="24"/>
              </w:rPr>
            </w:pPr>
            <w:r>
              <w:rPr>
                <w:sz w:val="24"/>
                <w:szCs w:val="24"/>
              </w:rPr>
              <w:t>Participate in CAFC football tournament as last few years</w:t>
            </w:r>
          </w:p>
          <w:p w:rsidR="008A4DF5" w:rsidRDefault="009F2F83">
            <w:pPr>
              <w:spacing w:before="149"/>
              <w:rPr>
                <w:sz w:val="24"/>
                <w:szCs w:val="24"/>
              </w:rPr>
            </w:pPr>
            <w:r>
              <w:rPr>
                <w:sz w:val="24"/>
                <w:szCs w:val="24"/>
              </w:rPr>
              <w:br/>
              <w:t xml:space="preserve">Children to participate in intra-house sporting competitions to raise the profile of house captains and house </w:t>
            </w:r>
            <w:proofErr w:type="spellStart"/>
            <w:r>
              <w:rPr>
                <w:sz w:val="24"/>
                <w:szCs w:val="24"/>
              </w:rPr>
              <w:t>colour</w:t>
            </w:r>
            <w:proofErr w:type="spellEnd"/>
            <w:r>
              <w:rPr>
                <w:sz w:val="24"/>
                <w:szCs w:val="24"/>
              </w:rPr>
              <w:t xml:space="preserve"> teams as well as annual sports day</w:t>
            </w:r>
          </w:p>
          <w:p w:rsidR="008A4DF5" w:rsidRDefault="008A4DF5">
            <w:pPr>
              <w:spacing w:before="149"/>
              <w:rPr>
                <w:sz w:val="24"/>
                <w:szCs w:val="24"/>
              </w:rPr>
            </w:pPr>
          </w:p>
          <w:p w:rsidR="008A4DF5" w:rsidRDefault="009F2F83">
            <w:pPr>
              <w:spacing w:before="149"/>
              <w:rPr>
                <w:sz w:val="24"/>
                <w:szCs w:val="24"/>
              </w:rPr>
            </w:pPr>
            <w:r>
              <w:rPr>
                <w:sz w:val="24"/>
                <w:szCs w:val="24"/>
              </w:rPr>
              <w:t xml:space="preserve">To continue to participate in </w:t>
            </w:r>
            <w:proofErr w:type="spellStart"/>
            <w:r>
              <w:rPr>
                <w:sz w:val="24"/>
                <w:szCs w:val="24"/>
              </w:rPr>
              <w:t>Bexley</w:t>
            </w:r>
            <w:proofErr w:type="spellEnd"/>
            <w:r>
              <w:rPr>
                <w:sz w:val="24"/>
                <w:szCs w:val="24"/>
              </w:rPr>
              <w:t xml:space="preserve"> swim ga</w:t>
            </w:r>
            <w:r>
              <w:rPr>
                <w:sz w:val="24"/>
                <w:szCs w:val="24"/>
              </w:rPr>
              <w:t>las</w:t>
            </w:r>
          </w:p>
          <w:p w:rsidR="008A4DF5" w:rsidRDefault="008A4DF5">
            <w:pPr>
              <w:spacing w:before="149"/>
              <w:rPr>
                <w:sz w:val="24"/>
                <w:szCs w:val="24"/>
              </w:rPr>
            </w:pPr>
          </w:p>
          <w:p w:rsidR="008A4DF5" w:rsidRDefault="009F2F83">
            <w:pPr>
              <w:spacing w:before="149"/>
              <w:rPr>
                <w:sz w:val="24"/>
                <w:szCs w:val="24"/>
              </w:rPr>
            </w:pPr>
            <w:r>
              <w:rPr>
                <w:sz w:val="24"/>
                <w:szCs w:val="24"/>
              </w:rPr>
              <w:t>Trophies and rewards to be given in end of Year 6 leavers for outstanding contribution</w:t>
            </w:r>
          </w:p>
        </w:tc>
        <w:tc>
          <w:tcPr>
            <w:tcW w:w="3458" w:type="dxa"/>
          </w:tcPr>
          <w:p w:rsidR="008A4DF5" w:rsidRDefault="009F2F83">
            <w:pPr>
              <w:spacing w:before="149"/>
              <w:ind w:left="66"/>
              <w:rPr>
                <w:sz w:val="24"/>
                <w:szCs w:val="24"/>
              </w:rPr>
            </w:pPr>
            <w:r>
              <w:rPr>
                <w:sz w:val="24"/>
                <w:szCs w:val="24"/>
              </w:rPr>
              <w:t xml:space="preserve">To continue to develop school links with local schools to participate in inter-school matches and competitions in a range of sports/ physical activity </w:t>
            </w:r>
          </w:p>
          <w:p w:rsidR="008A4DF5" w:rsidRDefault="008A4DF5">
            <w:pPr>
              <w:spacing w:before="149"/>
              <w:ind w:left="66"/>
              <w:rPr>
                <w:sz w:val="24"/>
                <w:szCs w:val="24"/>
              </w:rPr>
            </w:pPr>
          </w:p>
          <w:p w:rsidR="008A4DF5" w:rsidRDefault="009F2F83">
            <w:pPr>
              <w:spacing w:before="149"/>
              <w:ind w:left="66"/>
              <w:rPr>
                <w:sz w:val="24"/>
                <w:szCs w:val="24"/>
              </w:rPr>
            </w:pPr>
            <w:r>
              <w:rPr>
                <w:sz w:val="24"/>
                <w:szCs w:val="24"/>
              </w:rPr>
              <w:t>To continue</w:t>
            </w:r>
            <w:r>
              <w:rPr>
                <w:sz w:val="24"/>
                <w:szCs w:val="24"/>
              </w:rPr>
              <w:t xml:space="preserve"> to participate in events with a high level of respect and sportsmanship.</w:t>
            </w:r>
          </w:p>
          <w:p w:rsidR="008A4DF5" w:rsidRDefault="008A4DF5">
            <w:pPr>
              <w:spacing w:before="149"/>
              <w:ind w:left="66"/>
              <w:rPr>
                <w:sz w:val="24"/>
                <w:szCs w:val="24"/>
              </w:rPr>
            </w:pPr>
          </w:p>
          <w:p w:rsidR="008A4DF5" w:rsidRDefault="009F2F83">
            <w:pPr>
              <w:spacing w:before="149"/>
              <w:ind w:left="66"/>
              <w:rPr>
                <w:sz w:val="24"/>
                <w:szCs w:val="24"/>
              </w:rPr>
            </w:pPr>
            <w:r>
              <w:rPr>
                <w:sz w:val="24"/>
                <w:szCs w:val="24"/>
              </w:rPr>
              <w:t>Year 6 children having the opportunity to participate in swimming competitions against local schools</w:t>
            </w:r>
          </w:p>
          <w:p w:rsidR="008A4DF5" w:rsidRDefault="008A4DF5">
            <w:pPr>
              <w:spacing w:before="149"/>
              <w:ind w:left="66"/>
              <w:rPr>
                <w:sz w:val="24"/>
                <w:szCs w:val="24"/>
              </w:rPr>
            </w:pPr>
          </w:p>
          <w:p w:rsidR="008A4DF5" w:rsidRDefault="008A4DF5">
            <w:pPr>
              <w:spacing w:before="149"/>
              <w:ind w:left="66"/>
              <w:rPr>
                <w:sz w:val="24"/>
                <w:szCs w:val="24"/>
              </w:rPr>
            </w:pPr>
          </w:p>
          <w:p w:rsidR="008A4DF5" w:rsidRDefault="008A4DF5">
            <w:pPr>
              <w:spacing w:before="149"/>
              <w:ind w:left="66"/>
              <w:rPr>
                <w:sz w:val="24"/>
                <w:szCs w:val="24"/>
              </w:rPr>
            </w:pPr>
          </w:p>
          <w:p w:rsidR="008A4DF5" w:rsidRDefault="009F2F83">
            <w:pPr>
              <w:spacing w:before="149"/>
              <w:ind w:left="66"/>
              <w:rPr>
                <w:sz w:val="24"/>
                <w:szCs w:val="24"/>
              </w:rPr>
            </w:pPr>
            <w:r>
              <w:rPr>
                <w:sz w:val="24"/>
                <w:szCs w:val="24"/>
              </w:rPr>
              <w:t xml:space="preserve">To celebrate high achievers and to </w:t>
            </w:r>
            <w:proofErr w:type="spellStart"/>
            <w:r>
              <w:rPr>
                <w:sz w:val="24"/>
                <w:szCs w:val="24"/>
              </w:rPr>
              <w:t>recognise</w:t>
            </w:r>
            <w:proofErr w:type="spellEnd"/>
            <w:r>
              <w:rPr>
                <w:sz w:val="24"/>
                <w:szCs w:val="24"/>
              </w:rPr>
              <w:t xml:space="preserve"> their contributions</w:t>
            </w:r>
          </w:p>
        </w:tc>
        <w:tc>
          <w:tcPr>
            <w:tcW w:w="1663" w:type="dxa"/>
          </w:tcPr>
          <w:p w:rsidR="008A4DF5" w:rsidRDefault="009F2F83">
            <w:pPr>
              <w:spacing w:before="153"/>
              <w:ind w:left="67"/>
              <w:rPr>
                <w:sz w:val="24"/>
                <w:szCs w:val="24"/>
              </w:rPr>
            </w:pPr>
            <w:r>
              <w:rPr>
                <w:sz w:val="24"/>
                <w:szCs w:val="24"/>
              </w:rPr>
              <w:t>£470– equipment</w:t>
            </w:r>
          </w:p>
          <w:p w:rsidR="008A4DF5" w:rsidRDefault="008A4DF5">
            <w:pPr>
              <w:spacing w:before="153"/>
              <w:rPr>
                <w:sz w:val="24"/>
                <w:szCs w:val="24"/>
              </w:rPr>
            </w:pPr>
          </w:p>
          <w:p w:rsidR="008A4DF5" w:rsidRDefault="009F2F83">
            <w:pPr>
              <w:spacing w:before="153"/>
              <w:rPr>
                <w:sz w:val="24"/>
                <w:szCs w:val="24"/>
              </w:rPr>
            </w:pPr>
            <w:r>
              <w:rPr>
                <w:sz w:val="24"/>
                <w:szCs w:val="24"/>
              </w:rPr>
              <w:t xml:space="preserve">£41.50 – Sports day stickers/ equipment </w:t>
            </w:r>
          </w:p>
          <w:p w:rsidR="008A4DF5" w:rsidRDefault="008A4DF5">
            <w:pPr>
              <w:spacing w:before="153"/>
              <w:rPr>
                <w:sz w:val="24"/>
                <w:szCs w:val="24"/>
              </w:rPr>
            </w:pPr>
          </w:p>
          <w:p w:rsidR="008A4DF5" w:rsidRDefault="008A4DF5">
            <w:pPr>
              <w:spacing w:before="153"/>
              <w:rPr>
                <w:sz w:val="24"/>
                <w:szCs w:val="24"/>
              </w:rPr>
            </w:pPr>
          </w:p>
          <w:p w:rsidR="008A4DF5" w:rsidRDefault="008A4DF5">
            <w:pPr>
              <w:spacing w:before="153"/>
              <w:rPr>
                <w:sz w:val="24"/>
                <w:szCs w:val="24"/>
              </w:rPr>
            </w:pPr>
          </w:p>
          <w:p w:rsidR="008A4DF5" w:rsidRDefault="008A4DF5">
            <w:pPr>
              <w:spacing w:before="153"/>
              <w:rPr>
                <w:sz w:val="24"/>
                <w:szCs w:val="24"/>
              </w:rPr>
            </w:pPr>
          </w:p>
          <w:p w:rsidR="008A4DF5" w:rsidRDefault="008A4DF5">
            <w:pPr>
              <w:spacing w:before="153"/>
              <w:rPr>
                <w:sz w:val="24"/>
                <w:szCs w:val="24"/>
              </w:rPr>
            </w:pPr>
          </w:p>
          <w:p w:rsidR="008A4DF5" w:rsidRDefault="008A4DF5">
            <w:pPr>
              <w:spacing w:before="153"/>
              <w:rPr>
                <w:sz w:val="24"/>
                <w:szCs w:val="24"/>
              </w:rPr>
            </w:pPr>
          </w:p>
          <w:p w:rsidR="008A4DF5" w:rsidRDefault="008A4DF5">
            <w:pPr>
              <w:spacing w:before="153"/>
              <w:rPr>
                <w:sz w:val="24"/>
                <w:szCs w:val="24"/>
              </w:rPr>
            </w:pPr>
          </w:p>
          <w:p w:rsidR="008A4DF5" w:rsidRDefault="008A4DF5">
            <w:pPr>
              <w:spacing w:before="153"/>
              <w:rPr>
                <w:sz w:val="24"/>
                <w:szCs w:val="24"/>
              </w:rPr>
            </w:pPr>
          </w:p>
          <w:p w:rsidR="008A4DF5" w:rsidRDefault="008A4DF5">
            <w:pPr>
              <w:spacing w:before="153"/>
              <w:rPr>
                <w:sz w:val="24"/>
                <w:szCs w:val="24"/>
              </w:rPr>
            </w:pPr>
          </w:p>
          <w:p w:rsidR="008A4DF5" w:rsidRDefault="008A4DF5">
            <w:pPr>
              <w:spacing w:before="153"/>
              <w:rPr>
                <w:sz w:val="24"/>
                <w:szCs w:val="24"/>
              </w:rPr>
            </w:pPr>
          </w:p>
        </w:tc>
        <w:tc>
          <w:tcPr>
            <w:tcW w:w="3423" w:type="dxa"/>
          </w:tcPr>
          <w:p w:rsidR="008A4DF5" w:rsidRDefault="008A4DF5">
            <w:pPr>
              <w:spacing w:before="149"/>
              <w:ind w:left="66"/>
              <w:rPr>
                <w:rFonts w:ascii="Times New Roman" w:eastAsia="Times New Roman" w:hAnsi="Times New Roman" w:cs="Times New Roman"/>
              </w:rPr>
            </w:pPr>
          </w:p>
        </w:tc>
        <w:tc>
          <w:tcPr>
            <w:tcW w:w="3076" w:type="dxa"/>
          </w:tcPr>
          <w:p w:rsidR="008A4DF5" w:rsidRDefault="009F2F83">
            <w:pPr>
              <w:spacing w:before="149"/>
              <w:ind w:left="66"/>
              <w:rPr>
                <w:sz w:val="24"/>
                <w:szCs w:val="24"/>
              </w:rPr>
            </w:pPr>
            <w:r>
              <w:rPr>
                <w:sz w:val="24"/>
                <w:szCs w:val="24"/>
              </w:rPr>
              <w:t>Ensure equipment is looked after and respected by all children and any after school clubs that use this. Begin to build on developing school sport engagement year on year with the upcomin</w:t>
            </w:r>
            <w:r>
              <w:rPr>
                <w:sz w:val="24"/>
                <w:szCs w:val="24"/>
              </w:rPr>
              <w:t xml:space="preserve">g Year 6’s each year aiming to emulate previous years. </w:t>
            </w:r>
          </w:p>
          <w:p w:rsidR="008A4DF5" w:rsidRDefault="008A4DF5">
            <w:pPr>
              <w:spacing w:before="149"/>
              <w:ind w:left="66"/>
              <w:rPr>
                <w:sz w:val="24"/>
                <w:szCs w:val="24"/>
              </w:rPr>
            </w:pPr>
          </w:p>
          <w:p w:rsidR="008A4DF5" w:rsidRDefault="009F2F83">
            <w:pPr>
              <w:spacing w:before="149"/>
              <w:ind w:left="66"/>
              <w:rPr>
                <w:rFonts w:ascii="Times New Roman" w:eastAsia="Times New Roman" w:hAnsi="Times New Roman" w:cs="Times New Roman"/>
              </w:rPr>
            </w:pPr>
            <w:r>
              <w:rPr>
                <w:sz w:val="24"/>
                <w:szCs w:val="24"/>
              </w:rPr>
              <w:t>Develop a routine of children participating in intra-house sports competitions at different stages throughout the year</w:t>
            </w:r>
          </w:p>
        </w:tc>
      </w:tr>
    </w:tbl>
    <w:p w:rsidR="008A4DF5" w:rsidRDefault="008A4DF5">
      <w:pPr>
        <w:pBdr>
          <w:top w:val="nil"/>
          <w:left w:val="nil"/>
          <w:bottom w:val="nil"/>
          <w:right w:val="nil"/>
          <w:between w:val="nil"/>
        </w:pBdr>
        <w:rPr>
          <w:sz w:val="20"/>
          <w:szCs w:val="20"/>
        </w:rPr>
      </w:pPr>
    </w:p>
    <w:p w:rsidR="008A4DF5" w:rsidRDefault="008A4DF5">
      <w:pPr>
        <w:pBdr>
          <w:top w:val="nil"/>
          <w:left w:val="nil"/>
          <w:bottom w:val="nil"/>
          <w:right w:val="nil"/>
          <w:between w:val="nil"/>
        </w:pBdr>
        <w:rPr>
          <w:sz w:val="20"/>
          <w:szCs w:val="20"/>
        </w:rPr>
      </w:pPr>
    </w:p>
    <w:p w:rsidR="008A4DF5" w:rsidRDefault="008A4DF5">
      <w:pPr>
        <w:pBdr>
          <w:top w:val="nil"/>
          <w:left w:val="nil"/>
          <w:bottom w:val="nil"/>
          <w:right w:val="nil"/>
          <w:between w:val="nil"/>
        </w:pBdr>
        <w:rPr>
          <w:sz w:val="20"/>
          <w:szCs w:val="20"/>
        </w:rPr>
      </w:pPr>
    </w:p>
    <w:p w:rsidR="008A4DF5" w:rsidRDefault="008A4DF5">
      <w:pPr>
        <w:pBdr>
          <w:top w:val="nil"/>
          <w:left w:val="nil"/>
          <w:bottom w:val="nil"/>
          <w:right w:val="nil"/>
          <w:between w:val="nil"/>
        </w:pBdr>
        <w:spacing w:before="9"/>
        <w:rPr>
          <w:color w:val="000000"/>
          <w:sz w:val="18"/>
          <w:szCs w:val="18"/>
        </w:rPr>
      </w:pPr>
    </w:p>
    <w:tbl>
      <w:tblPr>
        <w:tblStyle w:val="a4"/>
        <w:tblW w:w="766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708"/>
        <w:gridCol w:w="5952"/>
      </w:tblGrid>
      <w:tr w:rsidR="008A4DF5">
        <w:trPr>
          <w:trHeight w:val="463"/>
        </w:trPr>
        <w:tc>
          <w:tcPr>
            <w:tcW w:w="7660" w:type="dxa"/>
            <w:gridSpan w:val="2"/>
          </w:tcPr>
          <w:p w:rsidR="008A4DF5" w:rsidRDefault="009F2F83">
            <w:pPr>
              <w:pBdr>
                <w:top w:val="nil"/>
                <w:left w:val="nil"/>
                <w:bottom w:val="nil"/>
                <w:right w:val="nil"/>
                <w:between w:val="nil"/>
              </w:pBdr>
              <w:spacing w:before="21"/>
              <w:ind w:left="80"/>
              <w:rPr>
                <w:color w:val="000000"/>
                <w:sz w:val="24"/>
                <w:szCs w:val="24"/>
              </w:rPr>
            </w:pPr>
            <w:r>
              <w:rPr>
                <w:color w:val="231F20"/>
                <w:sz w:val="24"/>
                <w:szCs w:val="24"/>
              </w:rPr>
              <w:t>Signed off by</w:t>
            </w:r>
          </w:p>
        </w:tc>
      </w:tr>
      <w:tr w:rsidR="008A4DF5">
        <w:trPr>
          <w:trHeight w:val="452"/>
        </w:trPr>
        <w:tc>
          <w:tcPr>
            <w:tcW w:w="1708" w:type="dxa"/>
          </w:tcPr>
          <w:p w:rsidR="008A4DF5" w:rsidRDefault="009F2F83">
            <w:pPr>
              <w:pBdr>
                <w:top w:val="nil"/>
                <w:left w:val="nil"/>
                <w:bottom w:val="nil"/>
                <w:right w:val="nil"/>
                <w:between w:val="nil"/>
              </w:pBdr>
              <w:spacing w:before="21"/>
              <w:ind w:left="80"/>
              <w:rPr>
                <w:color w:val="000000"/>
                <w:sz w:val="24"/>
                <w:szCs w:val="24"/>
              </w:rPr>
            </w:pPr>
            <w:r>
              <w:rPr>
                <w:color w:val="231F20"/>
                <w:sz w:val="24"/>
                <w:szCs w:val="24"/>
              </w:rPr>
              <w:t>Head Teacher:</w:t>
            </w:r>
          </w:p>
        </w:tc>
        <w:tc>
          <w:tcPr>
            <w:tcW w:w="5952" w:type="dxa"/>
          </w:tcPr>
          <w:p w:rsidR="008A4DF5" w:rsidRDefault="009F2F83">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rPr>
              <w:t>Oliver Winstone</w:t>
            </w:r>
          </w:p>
        </w:tc>
      </w:tr>
      <w:tr w:rsidR="008A4DF5">
        <w:trPr>
          <w:trHeight w:val="432"/>
        </w:trPr>
        <w:tc>
          <w:tcPr>
            <w:tcW w:w="1708" w:type="dxa"/>
          </w:tcPr>
          <w:p w:rsidR="008A4DF5" w:rsidRDefault="009F2F83">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8A4DF5" w:rsidRDefault="008A4DF5">
            <w:pPr>
              <w:pBdr>
                <w:top w:val="nil"/>
                <w:left w:val="nil"/>
                <w:bottom w:val="nil"/>
                <w:right w:val="nil"/>
                <w:between w:val="nil"/>
              </w:pBdr>
              <w:rPr>
                <w:rFonts w:ascii="Times New Roman" w:eastAsia="Times New Roman" w:hAnsi="Times New Roman" w:cs="Times New Roman"/>
                <w:color w:val="000000"/>
              </w:rPr>
            </w:pPr>
          </w:p>
        </w:tc>
      </w:tr>
      <w:tr w:rsidR="008A4DF5">
        <w:trPr>
          <w:trHeight w:val="461"/>
        </w:trPr>
        <w:tc>
          <w:tcPr>
            <w:tcW w:w="1708" w:type="dxa"/>
          </w:tcPr>
          <w:p w:rsidR="008A4DF5" w:rsidRDefault="009F2F83">
            <w:pPr>
              <w:pBdr>
                <w:top w:val="nil"/>
                <w:left w:val="nil"/>
                <w:bottom w:val="nil"/>
                <w:right w:val="nil"/>
                <w:between w:val="nil"/>
              </w:pBdr>
              <w:spacing w:before="21"/>
              <w:ind w:left="80"/>
              <w:rPr>
                <w:color w:val="000000"/>
                <w:sz w:val="24"/>
                <w:szCs w:val="24"/>
              </w:rPr>
            </w:pPr>
            <w:r>
              <w:rPr>
                <w:color w:val="231F20"/>
                <w:sz w:val="24"/>
                <w:szCs w:val="24"/>
              </w:rPr>
              <w:t>Subject Leader:</w:t>
            </w:r>
          </w:p>
        </w:tc>
        <w:tc>
          <w:tcPr>
            <w:tcW w:w="5952" w:type="dxa"/>
          </w:tcPr>
          <w:p w:rsidR="008A4DF5" w:rsidRDefault="009F2F83">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rPr>
              <w:t>Charlie Nutting</w:t>
            </w:r>
          </w:p>
        </w:tc>
      </w:tr>
      <w:tr w:rsidR="008A4DF5">
        <w:trPr>
          <w:trHeight w:val="451"/>
        </w:trPr>
        <w:tc>
          <w:tcPr>
            <w:tcW w:w="1708" w:type="dxa"/>
          </w:tcPr>
          <w:p w:rsidR="008A4DF5" w:rsidRDefault="009F2F83">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8A4DF5" w:rsidRDefault="008A4DF5">
            <w:pPr>
              <w:pBdr>
                <w:top w:val="nil"/>
                <w:left w:val="nil"/>
                <w:bottom w:val="nil"/>
                <w:right w:val="nil"/>
                <w:between w:val="nil"/>
              </w:pBdr>
              <w:rPr>
                <w:rFonts w:ascii="Times New Roman" w:eastAsia="Times New Roman" w:hAnsi="Times New Roman" w:cs="Times New Roman"/>
                <w:color w:val="000000"/>
              </w:rPr>
            </w:pPr>
          </w:p>
        </w:tc>
      </w:tr>
      <w:tr w:rsidR="008A4DF5">
        <w:trPr>
          <w:trHeight w:val="451"/>
        </w:trPr>
        <w:tc>
          <w:tcPr>
            <w:tcW w:w="1708" w:type="dxa"/>
          </w:tcPr>
          <w:p w:rsidR="008A4DF5" w:rsidRDefault="009F2F83">
            <w:pPr>
              <w:pBdr>
                <w:top w:val="nil"/>
                <w:left w:val="nil"/>
                <w:bottom w:val="nil"/>
                <w:right w:val="nil"/>
                <w:between w:val="nil"/>
              </w:pBdr>
              <w:spacing w:before="21"/>
              <w:ind w:left="80"/>
              <w:rPr>
                <w:color w:val="000000"/>
                <w:sz w:val="24"/>
                <w:szCs w:val="24"/>
              </w:rPr>
            </w:pPr>
            <w:r>
              <w:rPr>
                <w:color w:val="231F20"/>
                <w:sz w:val="24"/>
                <w:szCs w:val="24"/>
              </w:rPr>
              <w:t>Governor:</w:t>
            </w:r>
          </w:p>
        </w:tc>
        <w:tc>
          <w:tcPr>
            <w:tcW w:w="5952" w:type="dxa"/>
          </w:tcPr>
          <w:p w:rsidR="008A4DF5" w:rsidRDefault="008A4DF5">
            <w:pPr>
              <w:pBdr>
                <w:top w:val="nil"/>
                <w:left w:val="nil"/>
                <w:bottom w:val="nil"/>
                <w:right w:val="nil"/>
                <w:between w:val="nil"/>
              </w:pBdr>
              <w:rPr>
                <w:rFonts w:ascii="Times New Roman" w:eastAsia="Times New Roman" w:hAnsi="Times New Roman" w:cs="Times New Roman"/>
                <w:color w:val="000000"/>
              </w:rPr>
            </w:pPr>
          </w:p>
        </w:tc>
      </w:tr>
      <w:tr w:rsidR="008A4DF5">
        <w:trPr>
          <w:trHeight w:val="451"/>
        </w:trPr>
        <w:tc>
          <w:tcPr>
            <w:tcW w:w="1708" w:type="dxa"/>
          </w:tcPr>
          <w:p w:rsidR="008A4DF5" w:rsidRDefault="009F2F83">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8A4DF5" w:rsidRDefault="008A4DF5">
            <w:pPr>
              <w:pBdr>
                <w:top w:val="nil"/>
                <w:left w:val="nil"/>
                <w:bottom w:val="nil"/>
                <w:right w:val="nil"/>
                <w:between w:val="nil"/>
              </w:pBdr>
              <w:rPr>
                <w:rFonts w:ascii="Times New Roman" w:eastAsia="Times New Roman" w:hAnsi="Times New Roman" w:cs="Times New Roman"/>
                <w:color w:val="000000"/>
              </w:rPr>
            </w:pPr>
          </w:p>
        </w:tc>
      </w:tr>
    </w:tbl>
    <w:p w:rsidR="008A4DF5" w:rsidRDefault="008A4DF5"/>
    <w:sectPr w:rsidR="008A4DF5">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2F83" w:rsidRDefault="009F2F83">
      <w:r>
        <w:separator/>
      </w:r>
    </w:p>
  </w:endnote>
  <w:endnote w:type="continuationSeparator" w:id="0">
    <w:p w:rsidR="009F2F83" w:rsidRDefault="009F2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4DF5" w:rsidRDefault="009F2F83">
    <w:pPr>
      <w:pBdr>
        <w:top w:val="nil"/>
        <w:left w:val="nil"/>
        <w:bottom w:val="nil"/>
        <w:right w:val="nil"/>
        <w:between w:val="nil"/>
      </w:pBdr>
      <w:spacing w:line="14" w:lineRule="auto"/>
      <w:rPr>
        <w:color w:val="000000"/>
        <w:sz w:val="20"/>
        <w:szCs w:val="20"/>
      </w:rPr>
    </w:pPr>
    <w:r>
      <w:rPr>
        <w:noProof/>
      </w:rPr>
      <w:drawing>
        <wp:anchor distT="0" distB="0" distL="0" distR="0" simplePos="0" relativeHeight="251658240" behindDoc="1" locked="0" layoutInCell="1" hidden="0" allowOverlap="1">
          <wp:simplePos x="0" y="0"/>
          <wp:positionH relativeFrom="column">
            <wp:posOffset>4834798</wp:posOffset>
          </wp:positionH>
          <wp:positionV relativeFrom="paragraph">
            <wp:posOffset>39180</wp:posOffset>
          </wp:positionV>
          <wp:extent cx="504023" cy="250322"/>
          <wp:effectExtent l="0" t="0" r="0" b="0"/>
          <wp:wrapNone/>
          <wp:docPr id="56683547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04023" cy="250322"/>
                  </a:xfrm>
                  <a:prstGeom prst="rect">
                    <a:avLst/>
                  </a:prstGeom>
                  <a:ln/>
                </pic:spPr>
              </pic:pic>
            </a:graphicData>
          </a:graphic>
        </wp:anchor>
      </w:drawing>
    </w:r>
    <w:r>
      <w:rPr>
        <w:noProof/>
      </w:rPr>
      <w:drawing>
        <wp:anchor distT="0" distB="0" distL="0" distR="0" simplePos="0" relativeHeight="251659264" behindDoc="1" locked="0" layoutInCell="1" hidden="0" allowOverlap="1">
          <wp:simplePos x="0" y="0"/>
          <wp:positionH relativeFrom="column">
            <wp:posOffset>1197968</wp:posOffset>
          </wp:positionH>
          <wp:positionV relativeFrom="paragraph">
            <wp:posOffset>16201</wp:posOffset>
          </wp:positionV>
          <wp:extent cx="2212035" cy="269495"/>
          <wp:effectExtent l="0" t="0" r="0" b="0"/>
          <wp:wrapNone/>
          <wp:docPr id="56683547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212035" cy="269495"/>
                  </a:xfrm>
                  <a:prstGeom prst="rect">
                    <a:avLst/>
                  </a:prstGeom>
                  <a:ln/>
                </pic:spPr>
              </pic:pic>
            </a:graphicData>
          </a:graphic>
        </wp:anchor>
      </w:drawing>
    </w:r>
    <w:r>
      <w:rPr>
        <w:noProof/>
      </w:rPr>
      <mc:AlternateContent>
        <mc:Choice Requires="wpg">
          <w:drawing>
            <wp:anchor distT="0" distB="0" distL="0" distR="0" simplePos="0" relativeHeight="251660288" behindDoc="1" locked="0" layoutInCell="1" hidden="0" allowOverlap="1">
              <wp:simplePos x="0" y="0"/>
              <wp:positionH relativeFrom="column">
                <wp:posOffset>6146800</wp:posOffset>
              </wp:positionH>
              <wp:positionV relativeFrom="paragraph">
                <wp:posOffset>7150100</wp:posOffset>
              </wp:positionV>
              <wp:extent cx="387985" cy="189865"/>
              <wp:effectExtent l="0" t="0" r="0" b="0"/>
              <wp:wrapNone/>
              <wp:docPr id="566835470" name="Group 566835470"/>
              <wp:cNvGraphicFramePr/>
              <a:graphic xmlns:a="http://schemas.openxmlformats.org/drawingml/2006/main">
                <a:graphicData uri="http://schemas.microsoft.com/office/word/2010/wordprocessingGroup">
                  <wpg:wgp>
                    <wpg:cNvGrpSpPr/>
                    <wpg:grpSpPr>
                      <a:xfrm>
                        <a:off x="0" y="0"/>
                        <a:ext cx="387985" cy="189865"/>
                        <a:chOff x="5152000" y="3685050"/>
                        <a:chExt cx="387375" cy="189900"/>
                      </a:xfrm>
                    </wpg:grpSpPr>
                    <wpg:grpSp>
                      <wpg:cNvPr id="1" name="Group 1"/>
                      <wpg:cNvGrpSpPr/>
                      <wpg:grpSpPr>
                        <a:xfrm>
                          <a:off x="5152008" y="3685068"/>
                          <a:ext cx="387350" cy="189865"/>
                          <a:chOff x="9683" y="11276"/>
                          <a:chExt cx="610" cy="299"/>
                        </a:xfrm>
                      </wpg:grpSpPr>
                      <wps:wsp>
                        <wps:cNvPr id="2" name="Rectangle 2"/>
                        <wps:cNvSpPr/>
                        <wps:spPr>
                          <a:xfrm>
                            <a:off x="9683" y="11276"/>
                            <a:ext cx="600" cy="275"/>
                          </a:xfrm>
                          <a:prstGeom prst="rect">
                            <a:avLst/>
                          </a:prstGeom>
                          <a:noFill/>
                          <a:ln>
                            <a:noFill/>
                          </a:ln>
                        </wps:spPr>
                        <wps:txbx>
                          <w:txbxContent>
                            <w:p w:rsidR="008A4DF5" w:rsidRDefault="008A4DF5">
                              <w:pPr>
                                <w:textDirection w:val="btLr"/>
                              </w:pPr>
                            </w:p>
                          </w:txbxContent>
                        </wps:txbx>
                        <wps:bodyPr spcFirstLastPara="1" wrap="square" lIns="91425" tIns="91425" rIns="91425" bIns="91425" anchor="ctr" anchorCtr="0">
                          <a:noAutofit/>
                        </wps:bodyPr>
                      </wps:wsp>
                      <pic:pic xmlns:pic="http://schemas.openxmlformats.org/drawingml/2006/picture">
                        <pic:nvPicPr>
                          <pic:cNvPr id="8" name="Shape 8"/>
                          <pic:cNvPicPr preferRelativeResize="0"/>
                        </pic:nvPicPr>
                        <pic:blipFill rotWithShape="1">
                          <a:blip r:embed="rId3">
                            <a:alphaModFix/>
                          </a:blip>
                          <a:srcRect/>
                          <a:stretch/>
                        </pic:blipFill>
                        <pic:spPr>
                          <a:xfrm>
                            <a:off x="9683" y="11276"/>
                            <a:ext cx="289" cy="299"/>
                          </a:xfrm>
                          <a:prstGeom prst="rect">
                            <a:avLst/>
                          </a:prstGeom>
                          <a:noFill/>
                          <a:ln>
                            <a:noFill/>
                          </a:ln>
                        </pic:spPr>
                      </pic:pic>
                      <pic:pic xmlns:pic="http://schemas.openxmlformats.org/drawingml/2006/picture">
                        <pic:nvPicPr>
                          <pic:cNvPr id="9" name="Shape 9"/>
                          <pic:cNvPicPr preferRelativeResize="0"/>
                        </pic:nvPicPr>
                        <pic:blipFill rotWithShape="1">
                          <a:blip r:embed="rId4">
                            <a:alphaModFix/>
                          </a:blip>
                          <a:srcRect/>
                          <a:stretch/>
                        </pic:blipFill>
                        <pic:spPr>
                          <a:xfrm>
                            <a:off x="9744" y="11334"/>
                            <a:ext cx="549" cy="166"/>
                          </a:xfrm>
                          <a:prstGeom prst="rect">
                            <a:avLst/>
                          </a:prstGeom>
                          <a:noFill/>
                          <a:ln>
                            <a:noFill/>
                          </a:ln>
                        </pic:spPr>
                      </pic:pic>
                    </wpg:grpSp>
                  </wpg:wgp>
                </a:graphicData>
              </a:graphic>
            </wp:anchor>
          </w:drawing>
        </mc:Choice>
        <mc:Fallback>
          <w:pict>
            <v:group id="Group 566835470" o:spid="_x0000_s1029" style="position:absolute;margin-left:484pt;margin-top:563pt;width:30.55pt;height:14.95pt;z-index:-251656192;mso-wrap-distance-left:0;mso-wrap-distance-right:0;mso-position-horizontal-relative:text;mso-position-vertical-relative:text" coordorigin="51520,36850" coordsize="3873,18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">
              <v:group id="Group 1" o:spid="_x0000_s1030" style="position:absolute;left:51520;top:36850;width:3873;height:1899" coordorigin="9683,11276" coordsize="610,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31" style="position:absolute;left:9683;top:11276;width:600;height: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8A4DF5" w:rsidRDefault="008A4DF5">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8" o:spid="_x0000_s1032" type="#_x0000_t75" style="position:absolute;left:9683;top:11276;width:289;height:29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">
                  <v:imagedata r:id="rId5" o:title=""/>
                </v:shape>
                <v:shape id="Shape 9" o:spid="_x0000_s1033" type="#_x0000_t75" style="position:absolute;left:9744;top:11334;width:549;height:16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">
                  <v:imagedata r:id="rId6" o:title=""/>
                </v:shape>
              </v:group>
            </v:group>
          </w:pict>
        </mc:Fallback>
      </mc:AlternateContent>
    </w:r>
    <w:r>
      <w:rPr>
        <w:noProof/>
      </w:rPr>
      <mc:AlternateContent>
        <mc:Choice Requires="wpg">
          <w:drawing>
            <wp:anchor distT="0" distB="0" distL="0" distR="0" simplePos="0" relativeHeight="251661312" behindDoc="1" locked="0" layoutInCell="1" hidden="0" allowOverlap="1">
              <wp:simplePos x="0" y="0"/>
              <wp:positionH relativeFrom="column">
                <wp:posOffset>5486400</wp:posOffset>
              </wp:positionH>
              <wp:positionV relativeFrom="paragraph">
                <wp:posOffset>7188200</wp:posOffset>
              </wp:positionV>
              <wp:extent cx="518795" cy="130175"/>
              <wp:effectExtent l="0" t="0" r="0" b="0"/>
              <wp:wrapNone/>
              <wp:docPr id="566835471" name="Group 566835471"/>
              <wp:cNvGraphicFramePr/>
              <a:graphic xmlns:a="http://schemas.openxmlformats.org/drawingml/2006/main">
                <a:graphicData uri="http://schemas.microsoft.com/office/word/2010/wordprocessingGroup">
                  <wpg:wgp>
                    <wpg:cNvGrpSpPr/>
                    <wpg:grpSpPr>
                      <a:xfrm>
                        <a:off x="0" y="0"/>
                        <a:ext cx="518795" cy="130175"/>
                        <a:chOff x="5086600" y="3714275"/>
                        <a:chExt cx="518175" cy="130200"/>
                      </a:xfrm>
                    </wpg:grpSpPr>
                    <wpg:grpSp>
                      <wpg:cNvPr id="3" name="Group 3"/>
                      <wpg:cNvGrpSpPr/>
                      <wpg:grpSpPr>
                        <a:xfrm>
                          <a:off x="5086603" y="3714278"/>
                          <a:ext cx="518160" cy="130175"/>
                          <a:chOff x="8651" y="11321"/>
                          <a:chExt cx="816" cy="205"/>
                        </a:xfrm>
                      </wpg:grpSpPr>
                      <wps:wsp>
                        <wps:cNvPr id="4" name="Rectangle 4"/>
                        <wps:cNvSpPr/>
                        <wps:spPr>
                          <a:xfrm>
                            <a:off x="8651" y="11322"/>
                            <a:ext cx="800" cy="200"/>
                          </a:xfrm>
                          <a:prstGeom prst="rect">
                            <a:avLst/>
                          </a:prstGeom>
                          <a:noFill/>
                          <a:ln>
                            <a:noFill/>
                          </a:ln>
                        </wps:spPr>
                        <wps:txbx>
                          <w:txbxContent>
                            <w:p w:rsidR="008A4DF5" w:rsidRDefault="008A4DF5">
                              <w:pPr>
                                <w:textDirection w:val="btLr"/>
                              </w:pPr>
                            </w:p>
                          </w:txbxContent>
                        </wps:txbx>
                        <wps:bodyPr spcFirstLastPara="1" wrap="square" lIns="91425" tIns="91425" rIns="91425" bIns="91425" anchor="ctr" anchorCtr="0">
                          <a:noAutofit/>
                        </wps:bodyPr>
                      </wps:wsp>
                      <wps:wsp>
                        <wps:cNvPr id="5" name="Freeform: Shape 5"/>
                        <wps:cNvSpPr/>
                        <wps:spPr>
                          <a:xfrm>
                            <a:off x="8651" y="11321"/>
                            <a:ext cx="136" cy="203"/>
                          </a:xfrm>
                          <a:custGeom>
                            <a:avLst/>
                            <a:gdLst/>
                            <a:ahLst/>
                            <a:cxnLst/>
                            <a:rect l="l" t="t" r="r" b="b"/>
                            <a:pathLst>
                              <a:path w="136" h="203" extrusionOk="0">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wps:spPr>
                        <wps:bodyPr spcFirstLastPara="1" wrap="square" lIns="91425" tIns="91425" rIns="91425" bIns="91425" anchor="ctr" anchorCtr="0">
                          <a:noAutofit/>
                        </wps:bodyPr>
                      </wps:wsp>
                      <pic:pic xmlns:pic="http://schemas.openxmlformats.org/drawingml/2006/picture">
                        <pic:nvPicPr>
                          <pic:cNvPr id="12" name="Shape 12"/>
                          <pic:cNvPicPr preferRelativeResize="0"/>
                        </pic:nvPicPr>
                        <pic:blipFill rotWithShape="1">
                          <a:blip r:embed="rId7">
                            <a:alphaModFix/>
                          </a:blip>
                          <a:srcRect/>
                          <a:stretch/>
                        </pic:blipFill>
                        <pic:spPr>
                          <a:xfrm>
                            <a:off x="8835" y="11339"/>
                            <a:ext cx="632" cy="187"/>
                          </a:xfrm>
                          <a:prstGeom prst="rect">
                            <a:avLst/>
                          </a:prstGeom>
                          <a:noFill/>
                          <a:ln>
                            <a:noFill/>
                          </a:ln>
                        </pic:spPr>
                      </pic:pic>
                    </wpg:grpSp>
                  </wpg:wgp>
                </a:graphicData>
              </a:graphic>
            </wp:anchor>
          </w:drawing>
        </mc:Choice>
        <mc:Fallback>
          <w:pict>
            <v:group id="Group 566835471" o:spid="_x0000_s1034" style="position:absolute;margin-left:6in;margin-top:566pt;width:40.85pt;height:10.25pt;z-index:-251655168;mso-wrap-distance-left:0;mso-wrap-distance-right:0;mso-position-horizontal-relative:text;mso-position-vertical-relative:text" coordorigin="50866,37142" coordsize="5181,13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">
              <v:group id="Group 3" o:spid="_x0000_s1035" style="position:absolute;left:50866;top:37142;width:5181;height:1302" coordorigin="8651,11321" coordsize="816,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6" style="position:absolute;left:8651;top:11322;width:800;height: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8A4DF5" w:rsidRDefault="008A4DF5">
                        <w:pPr>
                          <w:textDirection w:val="btLr"/>
                        </w:pPr>
                      </w:p>
                    </w:txbxContent>
                  </v:textbox>
                </v:rect>
                <v:shape id="Freeform: Shape 5" o:spid="_x0000_s1037" style="position:absolute;left:8651;top:11321;width:136;height:203;visibility:visible;mso-wrap-style:square;v-text-anchor:middle"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extrusionok="f"/>
                </v:shape>
                <v:shape id="Shape 12" o:spid="_x0000_s1038" type="#_x0000_t75" style="position:absolute;left:8835;top:11339;width:632;height:18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">
                  <v:imagedata r:id="rId8" o:title=""/>
                </v:shape>
              </v:group>
            </v:group>
          </w:pict>
        </mc:Fallback>
      </mc:AlternateContent>
    </w:r>
    <w:r>
      <w:rPr>
        <w:noProof/>
      </w:rPr>
      <mc:AlternateContent>
        <mc:Choice Requires="wps">
          <w:drawing>
            <wp:anchor distT="0" distB="0" distL="0" distR="0" simplePos="0" relativeHeight="251662336" behindDoc="1" locked="0" layoutInCell="1" hidden="0" allowOverlap="1">
              <wp:simplePos x="0" y="0"/>
              <wp:positionH relativeFrom="column">
                <wp:posOffset>431800</wp:posOffset>
              </wp:positionH>
              <wp:positionV relativeFrom="paragraph">
                <wp:posOffset>7086600</wp:posOffset>
              </wp:positionV>
              <wp:extent cx="744220" cy="187325"/>
              <wp:effectExtent l="0" t="0" r="0" b="0"/>
              <wp:wrapNone/>
              <wp:docPr id="566835468" name="Rectangle 566835468"/>
              <wp:cNvGraphicFramePr/>
              <a:graphic xmlns:a="http://schemas.openxmlformats.org/drawingml/2006/main">
                <a:graphicData uri="http://schemas.microsoft.com/office/word/2010/wordprocessingShape">
                  <wps:wsp>
                    <wps:cNvSpPr/>
                    <wps:spPr>
                      <a:xfrm>
                        <a:off x="4978653" y="3691100"/>
                        <a:ext cx="734695" cy="177800"/>
                      </a:xfrm>
                      <a:prstGeom prst="rect">
                        <a:avLst/>
                      </a:prstGeom>
                      <a:noFill/>
                      <a:ln>
                        <a:noFill/>
                      </a:ln>
                    </wps:spPr>
                    <wps:txbx>
                      <w:txbxContent>
                        <w:p w:rsidR="008A4DF5" w:rsidRDefault="009F2F83">
                          <w:pPr>
                            <w:spacing w:line="264" w:lineRule="auto"/>
                            <w:ind w:left="20"/>
                            <w:textDirection w:val="btLr"/>
                          </w:pPr>
                          <w:r>
                            <w:rPr>
                              <w:color w:val="231F20"/>
                              <w:sz w:val="24"/>
                            </w:rPr>
                            <w:t>Created by:</w:t>
                          </w:r>
                        </w:p>
                      </w:txbxContent>
                    </wps:txbx>
                    <wps:bodyPr spcFirstLastPara="1" wrap="square" lIns="0" tIns="0" rIns="0" bIns="0" anchor="t" anchorCtr="0">
                      <a:noAutofit/>
                    </wps:bodyPr>
                  </wps:wsp>
                </a:graphicData>
              </a:graphic>
            </wp:anchor>
          </w:drawing>
        </mc:Choice>
        <mc:Fallback>
          <w:pict>
            <v:rect id="Rectangle 566835468" o:spid="_x0000_s1039" style="position:absolute;margin-left:34pt;margin-top:558pt;width:58.6pt;height:14.75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" filled="f" stroked="f">
              <v:textbox inset="0,0,0,0">
                <w:txbxContent>
                  <w:p w:rsidR="008A4DF5" w:rsidRDefault="009F2F83">
                    <w:pPr>
                      <w:spacing w:line="264" w:lineRule="auto"/>
                      <w:ind w:left="20"/>
                      <w:textDirection w:val="btLr"/>
                    </w:pPr>
                    <w:r>
                      <w:rPr>
                        <w:color w:val="231F20"/>
                        <w:sz w:val="24"/>
                      </w:rPr>
                      <w:t>Created by:</w:t>
                    </w:r>
                  </w:p>
                </w:txbxContent>
              </v:textbox>
            </v:rect>
          </w:pict>
        </mc:Fallback>
      </mc:AlternateContent>
    </w:r>
    <w:r>
      <w:rPr>
        <w:noProof/>
      </w:rPr>
      <mc:AlternateContent>
        <mc:Choice Requires="wps">
          <w:drawing>
            <wp:anchor distT="0" distB="0" distL="0" distR="0" simplePos="0" relativeHeight="251663360" behindDoc="1" locked="0" layoutInCell="1" hidden="0" allowOverlap="1">
              <wp:simplePos x="0" y="0"/>
              <wp:positionH relativeFrom="column">
                <wp:posOffset>3848100</wp:posOffset>
              </wp:positionH>
              <wp:positionV relativeFrom="paragraph">
                <wp:posOffset>7086600</wp:posOffset>
              </wp:positionV>
              <wp:extent cx="908050" cy="187325"/>
              <wp:effectExtent l="0" t="0" r="0" b="0"/>
              <wp:wrapNone/>
              <wp:docPr id="566835472" name="Rectangle 566835472"/>
              <wp:cNvGraphicFramePr/>
              <a:graphic xmlns:a="http://schemas.openxmlformats.org/drawingml/2006/main">
                <a:graphicData uri="http://schemas.microsoft.com/office/word/2010/wordprocessingShape">
                  <wps:wsp>
                    <wps:cNvSpPr/>
                    <wps:spPr>
                      <a:xfrm>
                        <a:off x="4896738" y="3691100"/>
                        <a:ext cx="898525" cy="177800"/>
                      </a:xfrm>
                      <a:prstGeom prst="rect">
                        <a:avLst/>
                      </a:prstGeom>
                      <a:noFill/>
                      <a:ln>
                        <a:noFill/>
                      </a:ln>
                    </wps:spPr>
                    <wps:txbx>
                      <w:txbxContent>
                        <w:p w:rsidR="008A4DF5" w:rsidRDefault="009F2F83">
                          <w:pPr>
                            <w:spacing w:line="264" w:lineRule="auto"/>
                            <w:ind w:left="20"/>
                            <w:textDirection w:val="btLr"/>
                          </w:pPr>
                          <w:r>
                            <w:rPr>
                              <w:color w:val="231F20"/>
                              <w:sz w:val="24"/>
                            </w:rPr>
                            <w:t>Supported by:</w:t>
                          </w:r>
                        </w:p>
                      </w:txbxContent>
                    </wps:txbx>
                    <wps:bodyPr spcFirstLastPara="1" wrap="square" lIns="0" tIns="0" rIns="0" bIns="0" anchor="t" anchorCtr="0">
                      <a:noAutofit/>
                    </wps:bodyPr>
                  </wps:wsp>
                </a:graphicData>
              </a:graphic>
            </wp:anchor>
          </w:drawing>
        </mc:Choice>
        <mc:Fallback>
          <w:pict>
            <v:rect id="Rectangle 566835472" o:spid="_x0000_s1040" style="position:absolute;margin-left:303pt;margin-top:558pt;width:71.5pt;height:14.75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" filled="f" stroked="f">
              <v:textbox inset="0,0,0,0">
                <w:txbxContent>
                  <w:p w:rsidR="008A4DF5" w:rsidRDefault="009F2F83">
                    <w:pPr>
                      <w:spacing w:line="264" w:lineRule="auto"/>
                      <w:ind w:left="20"/>
                      <w:textDirection w:val="btLr"/>
                    </w:pPr>
                    <w:r>
                      <w:rPr>
                        <w:color w:val="231F20"/>
                        <w:sz w:val="24"/>
                      </w:rPr>
                      <w:t>Supported by:</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2F83" w:rsidRDefault="009F2F83">
      <w:r>
        <w:separator/>
      </w:r>
    </w:p>
  </w:footnote>
  <w:footnote w:type="continuationSeparator" w:id="0">
    <w:p w:rsidR="009F2F83" w:rsidRDefault="009F2F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70438B"/>
    <w:multiLevelType w:val="multilevel"/>
    <w:tmpl w:val="DAB4B086"/>
    <w:lvl w:ilvl="0">
      <w:numFmt w:val="bullet"/>
      <w:lvlText w:val="•"/>
      <w:lvlJc w:val="left"/>
      <w:pPr>
        <w:ind w:left="1080" w:hanging="360"/>
      </w:pPr>
      <w:rPr>
        <w:rFonts w:ascii="Calibri" w:eastAsia="Calibri" w:hAnsi="Calibri" w:cs="Calibri"/>
        <w:b w:val="0"/>
        <w:i w:val="0"/>
        <w:color w:val="231F20"/>
        <w:sz w:val="24"/>
        <w:szCs w:val="24"/>
      </w:rPr>
    </w:lvl>
    <w:lvl w:ilvl="1">
      <w:numFmt w:val="bullet"/>
      <w:lvlText w:val="•"/>
      <w:lvlJc w:val="left"/>
      <w:pPr>
        <w:ind w:left="2595" w:hanging="360"/>
      </w:pPr>
    </w:lvl>
    <w:lvl w:ilvl="2">
      <w:numFmt w:val="bullet"/>
      <w:lvlText w:val="•"/>
      <w:lvlJc w:val="left"/>
      <w:pPr>
        <w:ind w:left="4111" w:hanging="360"/>
      </w:pPr>
    </w:lvl>
    <w:lvl w:ilvl="3">
      <w:numFmt w:val="bullet"/>
      <w:lvlText w:val="•"/>
      <w:lvlJc w:val="left"/>
      <w:pPr>
        <w:ind w:left="5627" w:hanging="360"/>
      </w:pPr>
    </w:lvl>
    <w:lvl w:ilvl="4">
      <w:numFmt w:val="bullet"/>
      <w:lvlText w:val="•"/>
      <w:lvlJc w:val="left"/>
      <w:pPr>
        <w:ind w:left="7143" w:hanging="360"/>
      </w:pPr>
    </w:lvl>
    <w:lvl w:ilvl="5">
      <w:numFmt w:val="bullet"/>
      <w:lvlText w:val="•"/>
      <w:lvlJc w:val="left"/>
      <w:pPr>
        <w:ind w:left="8659" w:hanging="360"/>
      </w:pPr>
    </w:lvl>
    <w:lvl w:ilvl="6">
      <w:numFmt w:val="bullet"/>
      <w:lvlText w:val="•"/>
      <w:lvlJc w:val="left"/>
      <w:pPr>
        <w:ind w:left="10175" w:hanging="360"/>
      </w:pPr>
    </w:lvl>
    <w:lvl w:ilvl="7">
      <w:numFmt w:val="bullet"/>
      <w:lvlText w:val="•"/>
      <w:lvlJc w:val="left"/>
      <w:pPr>
        <w:ind w:left="11690" w:hanging="360"/>
      </w:pPr>
    </w:lvl>
    <w:lvl w:ilvl="8">
      <w:numFmt w:val="bullet"/>
      <w:lvlText w:val="•"/>
      <w:lvlJc w:val="left"/>
      <w:pPr>
        <w:ind w:left="13206"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DF5"/>
    <w:rsid w:val="001B023C"/>
    <w:rsid w:val="008A4DF5"/>
    <w:rsid w:val="009F2F83"/>
    <w:rsid w:val="00F80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B6BB6"/>
  <w15:docId w15:val="{EF6884F5-6B2E-4C7C-953F-48F114BD1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GB"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wKaTmHgXcy7ZVfu+AC1SH97mtg==">CgMxLjAyCGguZ2pkZ3hzMghoLmdqZGd4czIOaC4xMHRrb2V4dXN5cm4yDmgudWttNDVsMXBzdjVlMg5oLndubGh5cWN3anJ2aDINaC4xcjJsbGd4eGVwMzIOaC40aTYwcDlyOHQ3dmgyDmguYTAxc2s3eGtseWhkMg5oLmg0azNkaXBwbGE0bDIOaC45cXVxNzNtY3ljeW4yDmguNjl0OXF1MzNvaHU3Mg5oLnV0ZXpmb21lM3lxbDIOaC5mcndmaGwybjZmbzMyDmguZnhjZDhoemM1MDJyMg5oLjlibno3Nm14aGF3czIOaC4zcXdibzBuYXA5NWEyDmguaGt4ZW9xeWtmMWlkMgloLjMwajB6bGw4AHIhMTdYaVNobHlNUFF0VHVzcHhVSENqX3h6N3BSNmJYbEw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1733</Words>
  <Characters>9883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Hillsgrove Primary School</Company>
  <LinksUpToDate>false</LinksUpToDate>
  <CharactersWithSpaces>11593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Raluca</cp:lastModifiedBy>
  <cp:revision>2</cp:revision>
  <dcterms:created xsi:type="dcterms:W3CDTF">2023-10-16T09:52:00Z</dcterms:created>
  <dcterms:modified xsi:type="dcterms:W3CDTF">2023-10-16T09:52:00Z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