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6FC20" w14:textId="77777777" w:rsidR="0067312D" w:rsidRDefault="0067312D" w:rsidP="004264A6">
      <w:pPr>
        <w:rPr>
          <w:sz w:val="44"/>
          <w:szCs w:val="44"/>
        </w:rPr>
      </w:pPr>
    </w:p>
    <w:p w14:paraId="799B676D" w14:textId="77777777" w:rsidR="0067312D" w:rsidRDefault="0067312D" w:rsidP="004264A6">
      <w:pPr>
        <w:rPr>
          <w:sz w:val="44"/>
          <w:szCs w:val="44"/>
        </w:rPr>
      </w:pPr>
    </w:p>
    <w:p w14:paraId="79B96FAA" w14:textId="4140CC51" w:rsidR="004264A6" w:rsidRPr="000B1960" w:rsidRDefault="004264A6" w:rsidP="004264A6">
      <w:pPr>
        <w:rPr>
          <w:sz w:val="24"/>
          <w:szCs w:val="24"/>
        </w:rPr>
      </w:pPr>
      <w:r w:rsidRPr="000B1960">
        <w:rPr>
          <w:sz w:val="44"/>
          <w:szCs w:val="44"/>
        </w:rPr>
        <w:t xml:space="preserve">Year </w:t>
      </w:r>
      <w:r w:rsidR="00E91AAF">
        <w:rPr>
          <w:sz w:val="44"/>
          <w:szCs w:val="44"/>
        </w:rPr>
        <w:t>6</w:t>
      </w:r>
    </w:p>
    <w:p w14:paraId="4D990285" w14:textId="77777777" w:rsidR="0067312D" w:rsidRPr="000B1960" w:rsidRDefault="0067312D" w:rsidP="0067312D">
      <w:pPr>
        <w:rPr>
          <w:sz w:val="24"/>
          <w:szCs w:val="24"/>
        </w:rPr>
      </w:pPr>
    </w:p>
    <w:tbl>
      <w:tblPr>
        <w:tblStyle w:val="a4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2310"/>
        <w:gridCol w:w="2207"/>
        <w:gridCol w:w="2207"/>
        <w:gridCol w:w="2207"/>
        <w:gridCol w:w="2207"/>
      </w:tblGrid>
      <w:tr w:rsidR="00E91AAF" w:rsidRPr="000B1960" w14:paraId="1ECB2099" w14:textId="77777777" w:rsidTr="00F970B4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384D9" w14:textId="77777777" w:rsidR="00E91AAF" w:rsidRPr="000B1960" w:rsidRDefault="00E91AAF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0B1960">
              <w:rPr>
                <w:rFonts w:ascii="Century Gothic" w:eastAsia="Century Gothic" w:hAnsi="Century Gothic" w:cs="Century Gothic"/>
                <w:b/>
              </w:rPr>
              <w:t>Writing outcomes</w:t>
            </w:r>
          </w:p>
          <w:p w14:paraId="6B2C4615" w14:textId="77777777" w:rsidR="00E91AAF" w:rsidRPr="000B1960" w:rsidRDefault="00E91AAF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C8977E3" w14:textId="77777777" w:rsidR="00E91AAF" w:rsidRPr="000B1960" w:rsidRDefault="00E91AAF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B1960">
              <w:rPr>
                <w:rFonts w:ascii="Century Gothic" w:eastAsia="Century Gothic" w:hAnsi="Century Gothic" w:cs="Century Gothic"/>
              </w:rPr>
              <w:t>Recount from different character’s perspectives</w:t>
            </w:r>
          </w:p>
          <w:p w14:paraId="60C8F470" w14:textId="77777777" w:rsidR="00E91AAF" w:rsidRPr="000B1960" w:rsidRDefault="00E91AAF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85656A4" w14:textId="77777777" w:rsidR="00E91AAF" w:rsidRPr="000B1960" w:rsidRDefault="00E91AAF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B1960">
              <w:rPr>
                <w:rFonts w:ascii="Century Gothic" w:eastAsia="Century Gothic" w:hAnsi="Century Gothic" w:cs="Century Gothic"/>
              </w:rPr>
              <w:t xml:space="preserve">Charles Darwin - Evolution and Inheritance 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67EE9" w14:textId="77777777" w:rsidR="00E91AAF" w:rsidRPr="000B1960" w:rsidRDefault="00E91AAF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0B1960">
              <w:rPr>
                <w:rFonts w:ascii="Century Gothic" w:eastAsia="Century Gothic" w:hAnsi="Century Gothic" w:cs="Century Gothic"/>
                <w:b/>
              </w:rPr>
              <w:t>Writing Outcomes</w:t>
            </w:r>
          </w:p>
          <w:p w14:paraId="027F865E" w14:textId="77777777" w:rsidR="00E91AAF" w:rsidRPr="000B1960" w:rsidRDefault="00E91AAF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1526FD4" w14:textId="77777777" w:rsidR="00E91AAF" w:rsidRPr="000B1960" w:rsidRDefault="00E91AAF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B1960">
              <w:rPr>
                <w:rFonts w:ascii="Century Gothic" w:eastAsia="Century Gothic" w:hAnsi="Century Gothic" w:cs="Century Gothic"/>
              </w:rPr>
              <w:t xml:space="preserve">Poetry - WW1 </w:t>
            </w:r>
          </w:p>
          <w:p w14:paraId="02991441" w14:textId="77777777" w:rsidR="00E91AAF" w:rsidRPr="000B1960" w:rsidRDefault="00E91AAF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5AAABF3" w14:textId="77777777" w:rsidR="00E91AAF" w:rsidRPr="000B1960" w:rsidRDefault="00E91AAF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B1960">
              <w:rPr>
                <w:rFonts w:ascii="Century Gothic" w:eastAsia="Century Gothic" w:hAnsi="Century Gothic" w:cs="Century Gothic"/>
              </w:rPr>
              <w:t xml:space="preserve">Propaganda &amp; use of bias. </w:t>
            </w:r>
          </w:p>
          <w:p w14:paraId="3F9354CF" w14:textId="77777777" w:rsidR="00E91AAF" w:rsidRPr="000B1960" w:rsidRDefault="00E91AAF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2295747" w14:textId="77777777" w:rsidR="00E91AAF" w:rsidRPr="000B1960" w:rsidRDefault="00E91AAF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B1960">
              <w:rPr>
                <w:rFonts w:ascii="Century Gothic" w:eastAsia="Century Gothic" w:hAnsi="Century Gothic" w:cs="Century Gothic"/>
              </w:rPr>
              <w:t xml:space="preserve"> Write a balanced argument for General Haig’s strategy in WW1</w:t>
            </w:r>
          </w:p>
          <w:p w14:paraId="5705FC9C" w14:textId="77777777" w:rsidR="00E91AAF" w:rsidRPr="000B1960" w:rsidRDefault="00E91AAF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BB8C0E5" w14:textId="77777777" w:rsidR="00E91AAF" w:rsidRPr="000B1960" w:rsidRDefault="00E91AAF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CCAF7" w14:textId="77777777" w:rsidR="00E91AAF" w:rsidRPr="000B1960" w:rsidRDefault="00E91AAF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0B1960">
              <w:rPr>
                <w:rFonts w:ascii="Century Gothic" w:eastAsia="Century Gothic" w:hAnsi="Century Gothic" w:cs="Century Gothic"/>
                <w:b/>
              </w:rPr>
              <w:t>Writing Outcomes</w:t>
            </w:r>
          </w:p>
          <w:p w14:paraId="60931AEE" w14:textId="77777777" w:rsidR="00E91AAF" w:rsidRPr="000B1960" w:rsidRDefault="00E91AAF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14:paraId="067CF4F5" w14:textId="77777777" w:rsidR="00E91AAF" w:rsidRPr="000B1960" w:rsidRDefault="00E91AAF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B1960">
              <w:rPr>
                <w:rFonts w:ascii="Century Gothic" w:eastAsia="Century Gothic" w:hAnsi="Century Gothic" w:cs="Century Gothic"/>
              </w:rPr>
              <w:t>Diary of a blood cell</w:t>
            </w:r>
          </w:p>
        </w:tc>
        <w:tc>
          <w:tcPr>
            <w:tcW w:w="22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DFBFA" w14:textId="77777777" w:rsidR="00E91AAF" w:rsidRPr="000B1960" w:rsidRDefault="00E91AAF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0B1960">
              <w:rPr>
                <w:rFonts w:ascii="Century Gothic" w:eastAsia="Century Gothic" w:hAnsi="Century Gothic" w:cs="Century Gothic"/>
                <w:b/>
              </w:rPr>
              <w:t>Writing Outcomes</w:t>
            </w:r>
          </w:p>
          <w:p w14:paraId="3348564D" w14:textId="77777777" w:rsidR="00E91AAF" w:rsidRPr="000B1960" w:rsidRDefault="00E91AAF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9238F74" w14:textId="77777777" w:rsidR="00E91AAF" w:rsidRPr="000B1960" w:rsidRDefault="00E91AAF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B1960">
              <w:rPr>
                <w:rFonts w:ascii="Century Gothic" w:eastAsia="Century Gothic" w:hAnsi="Century Gothic" w:cs="Century Gothic"/>
              </w:rPr>
              <w:t>Rewrite of the ‘Spider and the Fly’ story in prose adding in as much scientific knowledge as possible.</w:t>
            </w:r>
          </w:p>
          <w:p w14:paraId="644350EC" w14:textId="77777777" w:rsidR="00E91AAF" w:rsidRPr="000B1960" w:rsidRDefault="00E91AAF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5844A46" w14:textId="77777777" w:rsidR="00E91AAF" w:rsidRPr="000B1960" w:rsidRDefault="00E91AAF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B1960">
              <w:rPr>
                <w:rFonts w:ascii="Century Gothic" w:eastAsia="Century Gothic" w:hAnsi="Century Gothic" w:cs="Century Gothic"/>
              </w:rPr>
              <w:t xml:space="preserve">Aladdin the alternative tale. </w:t>
            </w:r>
          </w:p>
        </w:tc>
        <w:tc>
          <w:tcPr>
            <w:tcW w:w="22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1F6B" w14:textId="77777777" w:rsidR="00E91AAF" w:rsidRPr="000B1960" w:rsidRDefault="00E91AAF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0B1960">
              <w:rPr>
                <w:rFonts w:ascii="Century Gothic" w:eastAsia="Century Gothic" w:hAnsi="Century Gothic" w:cs="Century Gothic"/>
                <w:b/>
              </w:rPr>
              <w:t>Writing Outcomes</w:t>
            </w:r>
          </w:p>
          <w:p w14:paraId="1B1C2A5C" w14:textId="77777777" w:rsidR="00E91AAF" w:rsidRPr="000B1960" w:rsidRDefault="00E91AAF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14:paraId="2291C0C6" w14:textId="77777777" w:rsidR="00E91AAF" w:rsidRPr="000B1960" w:rsidRDefault="00E91AAF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B1960">
              <w:rPr>
                <w:rFonts w:ascii="Century Gothic" w:eastAsia="Century Gothic" w:hAnsi="Century Gothic" w:cs="Century Gothic"/>
              </w:rPr>
              <w:t>Biography of Shackleton</w:t>
            </w:r>
          </w:p>
          <w:p w14:paraId="4C9D2BFE" w14:textId="77777777" w:rsidR="00E91AAF" w:rsidRPr="000B1960" w:rsidRDefault="00E91AAF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B1960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22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D94BA" w14:textId="77777777" w:rsidR="00E91AAF" w:rsidRPr="000B1960" w:rsidRDefault="00E91AAF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B1960">
              <w:rPr>
                <w:rFonts w:ascii="Century Gothic" w:eastAsia="Century Gothic" w:hAnsi="Century Gothic" w:cs="Century Gothic"/>
                <w:b/>
              </w:rPr>
              <w:t>Writing Outcomes</w:t>
            </w:r>
            <w:r w:rsidRPr="000B1960"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522F7B29" w14:textId="77777777" w:rsidR="00E91AAF" w:rsidRPr="000B1960" w:rsidRDefault="00E91AAF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294BAB3" w14:textId="77777777" w:rsidR="00E91AAF" w:rsidRPr="000B1960" w:rsidRDefault="00E91AAF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B1960">
              <w:rPr>
                <w:rFonts w:ascii="Century Gothic" w:eastAsia="Century Gothic" w:hAnsi="Century Gothic" w:cs="Century Gothic"/>
              </w:rPr>
              <w:t xml:space="preserve">Explain the modern world to a </w:t>
            </w:r>
            <w:proofErr w:type="gramStart"/>
            <w:r w:rsidRPr="000B1960">
              <w:rPr>
                <w:rFonts w:ascii="Century Gothic" w:eastAsia="Century Gothic" w:hAnsi="Century Gothic" w:cs="Century Gothic"/>
              </w:rPr>
              <w:t>Shakespearean  character</w:t>
            </w:r>
            <w:proofErr w:type="gramEnd"/>
            <w:r w:rsidRPr="000B1960">
              <w:rPr>
                <w:rFonts w:ascii="Century Gothic" w:eastAsia="Century Gothic" w:hAnsi="Century Gothic" w:cs="Century Gothic"/>
              </w:rPr>
              <w:t xml:space="preserve">  who has been transported there. </w:t>
            </w:r>
          </w:p>
        </w:tc>
      </w:tr>
    </w:tbl>
    <w:p w14:paraId="71AE5091" w14:textId="77777777" w:rsidR="00E91AAF" w:rsidRPr="000B1960" w:rsidRDefault="00E91AAF" w:rsidP="00E91AAF">
      <w:pPr>
        <w:rPr>
          <w:sz w:val="24"/>
          <w:szCs w:val="24"/>
        </w:rPr>
      </w:pPr>
    </w:p>
    <w:p w14:paraId="5D0ED28B" w14:textId="77777777" w:rsidR="0067312D" w:rsidRPr="000B1960" w:rsidRDefault="0067312D" w:rsidP="0067312D">
      <w:pPr>
        <w:rPr>
          <w:sz w:val="24"/>
          <w:szCs w:val="24"/>
        </w:rPr>
      </w:pPr>
    </w:p>
    <w:sectPr w:rsidR="0067312D" w:rsidRPr="000B1960" w:rsidSect="000911B9">
      <w:pgSz w:w="16838" w:h="11906"/>
      <w:pgMar w:top="567" w:right="1440" w:bottom="42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FC"/>
    <w:rsid w:val="000911B9"/>
    <w:rsid w:val="000B1960"/>
    <w:rsid w:val="004264A6"/>
    <w:rsid w:val="00484781"/>
    <w:rsid w:val="0067312D"/>
    <w:rsid w:val="00786AFC"/>
    <w:rsid w:val="00E9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8284F"/>
  <w15:docId w15:val="{E52BF14C-8511-47F0-9C30-A12F120C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Siân Thomas</dc:creator>
  <cp:lastModifiedBy>Siân Thomas</cp:lastModifiedBy>
  <cp:revision>2</cp:revision>
  <dcterms:created xsi:type="dcterms:W3CDTF">2020-12-11T19:27:00Z</dcterms:created>
  <dcterms:modified xsi:type="dcterms:W3CDTF">2020-12-11T19:27:00Z</dcterms:modified>
</cp:coreProperties>
</file>